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5322F" w14:textId="77777777" w:rsidR="00A55654" w:rsidRPr="00D37D0D" w:rsidRDefault="00A55654" w:rsidP="00F13418">
      <w:pPr>
        <w:rPr>
          <w:rFonts w:asciiTheme="minorHAnsi" w:hAnsiTheme="minorHAnsi" w:cstheme="minorHAnsi"/>
          <w:b/>
          <w:sz w:val="20"/>
          <w:szCs w:val="20"/>
        </w:rPr>
      </w:pPr>
    </w:p>
    <w:p w14:paraId="3D73240B" w14:textId="77777777" w:rsidR="00A55654" w:rsidRPr="00D37D0D" w:rsidRDefault="00A55654" w:rsidP="00805B25">
      <w:pPr>
        <w:jc w:val="center"/>
        <w:rPr>
          <w:rFonts w:asciiTheme="minorHAnsi" w:hAnsiTheme="minorHAnsi" w:cstheme="minorHAnsi"/>
          <w:b/>
          <w:caps/>
          <w:sz w:val="20"/>
          <w:szCs w:val="20"/>
        </w:rPr>
      </w:pPr>
      <w:r w:rsidRPr="00D37D0D">
        <w:rPr>
          <w:rFonts w:asciiTheme="minorHAnsi" w:hAnsiTheme="minorHAnsi" w:cstheme="minorHAnsi"/>
          <w:b/>
          <w:sz w:val="20"/>
          <w:szCs w:val="20"/>
        </w:rPr>
        <w:t>Categorii de cheltuieli</w:t>
      </w:r>
    </w:p>
    <w:p w14:paraId="053A944A" w14:textId="77777777" w:rsidR="00A55654" w:rsidRPr="00D37D0D" w:rsidRDefault="00A55654" w:rsidP="00823463">
      <w:pPr>
        <w:jc w:val="center"/>
        <w:rPr>
          <w:rFonts w:asciiTheme="minorHAnsi" w:hAnsiTheme="minorHAnsi" w:cstheme="minorHAnsi"/>
          <w:b/>
          <w:caps/>
          <w:sz w:val="20"/>
          <w:szCs w:val="20"/>
        </w:rPr>
      </w:pPr>
    </w:p>
    <w:p w14:paraId="335789A4" w14:textId="77777777" w:rsidR="002425CD" w:rsidRPr="00D37D0D" w:rsidRDefault="002425CD" w:rsidP="00823463">
      <w:pPr>
        <w:jc w:val="center"/>
        <w:rPr>
          <w:rFonts w:asciiTheme="minorHAnsi" w:hAnsiTheme="minorHAnsi" w:cstheme="minorHAnsi"/>
          <w:b/>
          <w:bCs/>
          <w:caps/>
          <w:color w:val="FF0000"/>
          <w:sz w:val="20"/>
          <w:szCs w:val="20"/>
        </w:rPr>
      </w:pPr>
    </w:p>
    <w:p w14:paraId="19F7FE9F" w14:textId="564CEA0E" w:rsidR="008E6E3F" w:rsidRPr="00D37D0D" w:rsidRDefault="008E6E3F" w:rsidP="008E6E3F">
      <w:pPr>
        <w:jc w:val="both"/>
        <w:rPr>
          <w:rFonts w:asciiTheme="minorHAnsi" w:hAnsiTheme="minorHAnsi" w:cstheme="minorHAnsi"/>
          <w:b/>
          <w:bCs/>
          <w:color w:val="FF0000"/>
          <w:sz w:val="20"/>
          <w:szCs w:val="20"/>
        </w:rPr>
      </w:pPr>
      <w:r w:rsidRPr="00D37D0D">
        <w:rPr>
          <w:rFonts w:asciiTheme="minorHAnsi" w:hAnsiTheme="minorHAnsi" w:cstheme="minorHAnsi"/>
          <w:b/>
          <w:bCs/>
          <w:color w:val="FF0000"/>
          <w:sz w:val="20"/>
          <w:szCs w:val="20"/>
        </w:rPr>
        <w:t>Atenție!</w:t>
      </w:r>
    </w:p>
    <w:p w14:paraId="480C2124" w14:textId="77777777" w:rsidR="008E6E3F" w:rsidRPr="00D37D0D" w:rsidRDefault="008E6E3F" w:rsidP="008E6E3F">
      <w:pPr>
        <w:rPr>
          <w:rFonts w:asciiTheme="minorHAnsi" w:hAnsiTheme="minorHAnsi" w:cstheme="minorHAnsi"/>
          <w:b/>
          <w:caps/>
          <w:sz w:val="20"/>
          <w:szCs w:val="20"/>
        </w:rPr>
      </w:pPr>
    </w:p>
    <w:p w14:paraId="4B8B50AC" w14:textId="5C389E53" w:rsidR="008E6E3F" w:rsidRPr="00D37D0D" w:rsidRDefault="008E6E3F" w:rsidP="008E6E3F">
      <w:pPr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D37D0D">
        <w:rPr>
          <w:rFonts w:asciiTheme="minorHAnsi" w:hAnsiTheme="minorHAnsi" w:cstheme="minorHAnsi"/>
          <w:color w:val="000000"/>
          <w:sz w:val="20"/>
          <w:szCs w:val="20"/>
        </w:rPr>
        <w:t>Ulterior consultării publice, pot interveni limitări la diferitele categorii de cheltuieli în funcție de</w:t>
      </w:r>
      <w:r w:rsidR="002A15A2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D37D0D">
        <w:rPr>
          <w:rFonts w:asciiTheme="minorHAnsi" w:hAnsiTheme="minorHAnsi" w:cstheme="minorHAnsi"/>
          <w:color w:val="000000"/>
          <w:sz w:val="20"/>
          <w:szCs w:val="20"/>
        </w:rPr>
        <w:t>deciziile de la nivelul AMPDD</w:t>
      </w:r>
    </w:p>
    <w:p w14:paraId="6087647C" w14:textId="77777777" w:rsidR="008E6E3F" w:rsidRPr="00D37D0D" w:rsidRDefault="008E6E3F" w:rsidP="00823463">
      <w:pPr>
        <w:jc w:val="center"/>
        <w:rPr>
          <w:rFonts w:asciiTheme="minorHAnsi" w:hAnsiTheme="minorHAnsi" w:cstheme="minorHAnsi"/>
          <w:b/>
          <w:caps/>
          <w:sz w:val="20"/>
          <w:szCs w:val="20"/>
        </w:rPr>
      </w:pPr>
    </w:p>
    <w:tbl>
      <w:tblPr>
        <w:tblW w:w="1295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30"/>
        <w:gridCol w:w="3230"/>
        <w:gridCol w:w="1515"/>
        <w:gridCol w:w="2949"/>
        <w:gridCol w:w="2029"/>
      </w:tblGrid>
      <w:tr w:rsidR="00511164" w:rsidRPr="00D37D0D" w14:paraId="142726A0" w14:textId="39703706" w:rsidTr="00511164">
        <w:trPr>
          <w:tblHeader/>
        </w:trPr>
        <w:tc>
          <w:tcPr>
            <w:tcW w:w="3230" w:type="dxa"/>
            <w:shd w:val="clear" w:color="auto" w:fill="B8CCE4"/>
            <w:vAlign w:val="center"/>
            <w:hideMark/>
          </w:tcPr>
          <w:p w14:paraId="74111770" w14:textId="77777777" w:rsidR="00511164" w:rsidRDefault="00511164" w:rsidP="0085246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D37D0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Categorie cheltuieli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4048193E" w14:textId="1572E6E8" w:rsidR="00511164" w:rsidRPr="00D37D0D" w:rsidRDefault="00511164" w:rsidP="0085246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2A15A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MySMIS2014</w:t>
            </w:r>
          </w:p>
        </w:tc>
        <w:tc>
          <w:tcPr>
            <w:tcW w:w="3230" w:type="dxa"/>
            <w:shd w:val="clear" w:color="auto" w:fill="B8CCE4"/>
            <w:vAlign w:val="center"/>
            <w:hideMark/>
          </w:tcPr>
          <w:p w14:paraId="28FD3000" w14:textId="30781E9F" w:rsidR="00511164" w:rsidRPr="00D37D0D" w:rsidRDefault="00511164" w:rsidP="0085246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D37D0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Subcategorie cheltuieli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2A15A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MySMIS2014</w:t>
            </w:r>
          </w:p>
        </w:tc>
        <w:tc>
          <w:tcPr>
            <w:tcW w:w="1515" w:type="dxa"/>
            <w:shd w:val="clear" w:color="auto" w:fill="B8CCE4"/>
          </w:tcPr>
          <w:p w14:paraId="14E2BBF9" w14:textId="3FEAB40C" w:rsidR="00511164" w:rsidRPr="00D37D0D" w:rsidRDefault="00511164" w:rsidP="0085246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892D6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Categorii MySMIS2021-2021+</w:t>
            </w:r>
          </w:p>
        </w:tc>
        <w:tc>
          <w:tcPr>
            <w:tcW w:w="2949" w:type="dxa"/>
            <w:shd w:val="clear" w:color="auto" w:fill="B8CCE4"/>
          </w:tcPr>
          <w:p w14:paraId="27EBE49C" w14:textId="5071E9EA" w:rsidR="00511164" w:rsidRPr="00D37D0D" w:rsidRDefault="00511164" w:rsidP="0085246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892D6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Subcategorii MySMIS2021-2021+</w:t>
            </w:r>
          </w:p>
        </w:tc>
        <w:tc>
          <w:tcPr>
            <w:tcW w:w="2029" w:type="dxa"/>
            <w:shd w:val="clear" w:color="auto" w:fill="B8CCE4"/>
          </w:tcPr>
          <w:p w14:paraId="20FBBB52" w14:textId="0BD9AE63" w:rsidR="00511164" w:rsidRPr="00D37D0D" w:rsidRDefault="00511164" w:rsidP="0085246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D37D0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Limite procentuale stabilite pentru eligibilitatea cheltuielilor</w:t>
            </w:r>
          </w:p>
        </w:tc>
      </w:tr>
      <w:tr w:rsidR="00511164" w:rsidRPr="00D37D0D" w14:paraId="4EBB6580" w14:textId="744DFFF8" w:rsidTr="00511164">
        <w:trPr>
          <w:trHeight w:val="463"/>
        </w:trPr>
        <w:tc>
          <w:tcPr>
            <w:tcW w:w="3230" w:type="dxa"/>
            <w:shd w:val="clear" w:color="auto" w:fill="auto"/>
            <w:noWrap/>
            <w:vAlign w:val="center"/>
            <w:hideMark/>
          </w:tcPr>
          <w:p w14:paraId="08BD03D4" w14:textId="17894179" w:rsidR="00511164" w:rsidRPr="006D6437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D643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3 - cheltuieli cu achiziția imobilelor deja construite</w:t>
            </w:r>
          </w:p>
          <w:p w14:paraId="3D018B90" w14:textId="1753E676" w:rsidR="00511164" w:rsidRPr="006D6437" w:rsidRDefault="00511164" w:rsidP="0085246D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230" w:type="dxa"/>
            <w:shd w:val="clear" w:color="auto" w:fill="auto"/>
            <w:noWrap/>
            <w:vAlign w:val="center"/>
            <w:hideMark/>
          </w:tcPr>
          <w:p w14:paraId="7F53D911" w14:textId="63B9853E" w:rsidR="00511164" w:rsidRPr="006D6437" w:rsidRDefault="00511164" w:rsidP="0085246D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D643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6 - cheltuieli cu achiziția imobilelor deja construite</w:t>
            </w:r>
          </w:p>
        </w:tc>
        <w:tc>
          <w:tcPr>
            <w:tcW w:w="1515" w:type="dxa"/>
          </w:tcPr>
          <w:p w14:paraId="37043674" w14:textId="282F26CD" w:rsidR="00511164" w:rsidRPr="006D6437" w:rsidRDefault="00511164" w:rsidP="0085246D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D643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ECHIPAMENTE / DOTARI / ACTIVE CORPORALE</w:t>
            </w:r>
          </w:p>
        </w:tc>
        <w:tc>
          <w:tcPr>
            <w:tcW w:w="2949" w:type="dxa"/>
          </w:tcPr>
          <w:p w14:paraId="71A39DF3" w14:textId="6C9401E2" w:rsidR="00511164" w:rsidRPr="006D6437" w:rsidRDefault="00511164" w:rsidP="0085246D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D643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Cheltuieli cu achiziţia imobilelor deja construite</w:t>
            </w:r>
          </w:p>
        </w:tc>
        <w:tc>
          <w:tcPr>
            <w:tcW w:w="2029" w:type="dxa"/>
          </w:tcPr>
          <w:p w14:paraId="6F61BC5C" w14:textId="33F04C4F" w:rsidR="00511164" w:rsidRPr="006D6437" w:rsidRDefault="00511164" w:rsidP="0085246D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11164" w:rsidRPr="00D37D0D" w14:paraId="79341A8B" w14:textId="77777777" w:rsidTr="00511164">
        <w:trPr>
          <w:trHeight w:val="463"/>
        </w:trPr>
        <w:tc>
          <w:tcPr>
            <w:tcW w:w="3230" w:type="dxa"/>
            <w:shd w:val="clear" w:color="auto" w:fill="auto"/>
            <w:noWrap/>
            <w:vAlign w:val="center"/>
          </w:tcPr>
          <w:p w14:paraId="2B5E48DD" w14:textId="3E803818" w:rsidR="00511164" w:rsidRPr="00892D6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92D6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5 - cheltuieli cu închirierea, altele decât cele prevăzute la cheltuielile generale de administrație</w:t>
            </w:r>
          </w:p>
        </w:tc>
        <w:tc>
          <w:tcPr>
            <w:tcW w:w="3230" w:type="dxa"/>
            <w:shd w:val="clear" w:color="auto" w:fill="auto"/>
            <w:noWrap/>
            <w:vAlign w:val="center"/>
          </w:tcPr>
          <w:p w14:paraId="5B1E0DC4" w14:textId="6F52CE1E" w:rsidR="00511164" w:rsidRPr="00892D6D" w:rsidRDefault="00511164" w:rsidP="0085246D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92D6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9 - cheltuieli cu închirierea, altele decât cele prevăzute la cheltuielile generale de administrație</w:t>
            </w:r>
          </w:p>
        </w:tc>
        <w:tc>
          <w:tcPr>
            <w:tcW w:w="1515" w:type="dxa"/>
          </w:tcPr>
          <w:p w14:paraId="0B9A92A9" w14:textId="6D53C916" w:rsidR="00511164" w:rsidRDefault="00511164" w:rsidP="0085246D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92D6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SERVICII</w:t>
            </w:r>
          </w:p>
        </w:tc>
        <w:tc>
          <w:tcPr>
            <w:tcW w:w="2949" w:type="dxa"/>
          </w:tcPr>
          <w:p w14:paraId="7A30BBCA" w14:textId="42782943" w:rsidR="00511164" w:rsidRDefault="00511164" w:rsidP="0085246D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92D6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Cheltuieli cu inchirierea, altele decat cele prevazute in cheltuieli generale de administratie</w:t>
            </w:r>
          </w:p>
        </w:tc>
        <w:tc>
          <w:tcPr>
            <w:tcW w:w="2029" w:type="dxa"/>
          </w:tcPr>
          <w:p w14:paraId="2CB00ECA" w14:textId="3F9C918C" w:rsidR="00511164" w:rsidRPr="00D37D0D" w:rsidRDefault="00511164" w:rsidP="0085246D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11164" w:rsidRPr="00D37D0D" w14:paraId="51599594" w14:textId="77777777" w:rsidTr="00511164">
        <w:trPr>
          <w:trHeight w:val="463"/>
        </w:trPr>
        <w:tc>
          <w:tcPr>
            <w:tcW w:w="3230" w:type="dxa"/>
            <w:shd w:val="clear" w:color="auto" w:fill="auto"/>
            <w:noWrap/>
            <w:vAlign w:val="center"/>
          </w:tcPr>
          <w:p w14:paraId="55760725" w14:textId="6DC5B6B2" w:rsidR="00511164" w:rsidRPr="00F73C30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73C3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6 - cheltuieli cu achiziția de mijloace de transport</w:t>
            </w:r>
          </w:p>
        </w:tc>
        <w:tc>
          <w:tcPr>
            <w:tcW w:w="3230" w:type="dxa"/>
            <w:shd w:val="clear" w:color="auto" w:fill="auto"/>
            <w:noWrap/>
            <w:vAlign w:val="center"/>
          </w:tcPr>
          <w:p w14:paraId="2BFD0530" w14:textId="559A5438" w:rsidR="00511164" w:rsidRPr="00F73C30" w:rsidRDefault="00511164" w:rsidP="0085246D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73C3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14 - cheltuieli cu achiziția de mijloace de transport indispensabile pentru atingerea obiectivului operațiunii</w:t>
            </w:r>
          </w:p>
        </w:tc>
        <w:tc>
          <w:tcPr>
            <w:tcW w:w="1515" w:type="dxa"/>
          </w:tcPr>
          <w:p w14:paraId="43514078" w14:textId="76D1142F" w:rsidR="00511164" w:rsidRPr="00D663EF" w:rsidRDefault="00511164" w:rsidP="0085246D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663E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ECHIPAMENTE / DOTARI / ACTIVE CORPORALE</w:t>
            </w:r>
          </w:p>
        </w:tc>
        <w:tc>
          <w:tcPr>
            <w:tcW w:w="2949" w:type="dxa"/>
          </w:tcPr>
          <w:p w14:paraId="528E3124" w14:textId="31D7D139" w:rsidR="00511164" w:rsidRPr="00D663EF" w:rsidRDefault="00511164" w:rsidP="0085246D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663E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Mijloace de transport</w:t>
            </w:r>
          </w:p>
        </w:tc>
        <w:tc>
          <w:tcPr>
            <w:tcW w:w="2029" w:type="dxa"/>
          </w:tcPr>
          <w:p w14:paraId="7947C4E6" w14:textId="3A2E6F93" w:rsidR="00511164" w:rsidRPr="00D663EF" w:rsidRDefault="00511164" w:rsidP="0085246D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663E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Valoarea pentru fiecare autovehicul sau alt mijloc de transport achiziționat </w:t>
            </w:r>
            <w:r w:rsidR="00D663EF" w:rsidRPr="00D663E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care intră în categoria vehiculelor nepoluante,</w:t>
            </w:r>
            <w:r w:rsidR="00D663E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D663E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nu poate depăși echivalentul în lei a 35.000 de euro, inclusiv TVA.</w:t>
            </w:r>
          </w:p>
        </w:tc>
      </w:tr>
      <w:tr w:rsidR="00511164" w:rsidRPr="00D37D0D" w14:paraId="543045A2" w14:textId="77777777" w:rsidTr="00511164">
        <w:trPr>
          <w:trHeight w:val="463"/>
        </w:trPr>
        <w:tc>
          <w:tcPr>
            <w:tcW w:w="3230" w:type="dxa"/>
            <w:shd w:val="clear" w:color="auto" w:fill="auto"/>
            <w:noWrap/>
            <w:vAlign w:val="center"/>
          </w:tcPr>
          <w:p w14:paraId="6EA14FE7" w14:textId="68CDB2F9" w:rsidR="00511164" w:rsidRPr="00F73C30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73C3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7 - cheltuieli cu auditul achiziționat de beneficiar pentru proiect</w:t>
            </w:r>
          </w:p>
        </w:tc>
        <w:tc>
          <w:tcPr>
            <w:tcW w:w="3230" w:type="dxa"/>
            <w:shd w:val="clear" w:color="auto" w:fill="auto"/>
            <w:noWrap/>
            <w:vAlign w:val="center"/>
          </w:tcPr>
          <w:p w14:paraId="3D834E59" w14:textId="3657F7F6" w:rsidR="00511164" w:rsidRPr="00F73C30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73C3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15 - cheltuieli cu auditul achiziționat de beneficiar pentru proiect</w:t>
            </w:r>
          </w:p>
        </w:tc>
        <w:tc>
          <w:tcPr>
            <w:tcW w:w="1515" w:type="dxa"/>
          </w:tcPr>
          <w:p w14:paraId="2269D8EF" w14:textId="35A68E90" w:rsidR="00511164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73C3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SERVICII</w:t>
            </w:r>
          </w:p>
        </w:tc>
        <w:tc>
          <w:tcPr>
            <w:tcW w:w="2949" w:type="dxa"/>
          </w:tcPr>
          <w:p w14:paraId="03068ED4" w14:textId="04B64BE9" w:rsidR="00511164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73C3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3.7.2. Auditul financiar</w:t>
            </w:r>
          </w:p>
        </w:tc>
        <w:tc>
          <w:tcPr>
            <w:tcW w:w="2029" w:type="dxa"/>
          </w:tcPr>
          <w:p w14:paraId="45CC9300" w14:textId="608AE43D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73F4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Cheltuieli cu auditul achiziționat de beneficiar pentru </w:t>
            </w:r>
            <w:r w:rsidRPr="00E73F4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proiect sunt maxim 1% din valoarea totală eligibilă a proiectului</w:t>
            </w:r>
          </w:p>
        </w:tc>
      </w:tr>
      <w:tr w:rsidR="00511164" w:rsidRPr="00D37D0D" w14:paraId="24CEF96E" w14:textId="13840B96" w:rsidTr="00511164">
        <w:trPr>
          <w:trHeight w:val="271"/>
        </w:trPr>
        <w:tc>
          <w:tcPr>
            <w:tcW w:w="3230" w:type="dxa"/>
            <w:vMerge w:val="restart"/>
            <w:shd w:val="clear" w:color="auto" w:fill="auto"/>
            <w:noWrap/>
            <w:vAlign w:val="center"/>
            <w:hideMark/>
          </w:tcPr>
          <w:p w14:paraId="0631B0F3" w14:textId="77777777" w:rsidR="00511164" w:rsidRPr="00F73C30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73C3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8 - cheltuieli de informare, comunicare și publicitate</w:t>
            </w:r>
          </w:p>
        </w:tc>
        <w:tc>
          <w:tcPr>
            <w:tcW w:w="3230" w:type="dxa"/>
            <w:shd w:val="clear" w:color="auto" w:fill="auto"/>
            <w:noWrap/>
            <w:vAlign w:val="center"/>
            <w:hideMark/>
          </w:tcPr>
          <w:p w14:paraId="3B5E1EC3" w14:textId="77777777" w:rsidR="00511164" w:rsidRPr="00F73C30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73C3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17 - cheltuieli de informare și publicitate pentru proiect, care rezultă din obligațiile beneficiarului</w:t>
            </w:r>
          </w:p>
        </w:tc>
        <w:tc>
          <w:tcPr>
            <w:tcW w:w="1515" w:type="dxa"/>
          </w:tcPr>
          <w:p w14:paraId="04C85AC6" w14:textId="7B3243B6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73C3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SERVICII</w:t>
            </w:r>
          </w:p>
        </w:tc>
        <w:tc>
          <w:tcPr>
            <w:tcW w:w="2949" w:type="dxa"/>
          </w:tcPr>
          <w:p w14:paraId="3D4F26BB" w14:textId="44A5889C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73C3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5.4 Cheltuieli pentru informare şi publicitate</w:t>
            </w:r>
          </w:p>
        </w:tc>
        <w:tc>
          <w:tcPr>
            <w:tcW w:w="2029" w:type="dxa"/>
          </w:tcPr>
          <w:p w14:paraId="4BBD3E33" w14:textId="1D769FE4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11164" w:rsidRPr="00D37D0D" w14:paraId="00E52908" w14:textId="36081A06" w:rsidTr="00511164">
        <w:trPr>
          <w:trHeight w:val="431"/>
        </w:trPr>
        <w:tc>
          <w:tcPr>
            <w:tcW w:w="3230" w:type="dxa"/>
            <w:vMerge/>
            <w:shd w:val="clear" w:color="auto" w:fill="auto"/>
            <w:noWrap/>
            <w:vAlign w:val="center"/>
            <w:hideMark/>
          </w:tcPr>
          <w:p w14:paraId="3343BB97" w14:textId="77777777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230" w:type="dxa"/>
            <w:shd w:val="clear" w:color="auto" w:fill="auto"/>
            <w:noWrap/>
            <w:vAlign w:val="center"/>
            <w:hideMark/>
          </w:tcPr>
          <w:p w14:paraId="48806666" w14:textId="32BB5941" w:rsidR="00511164" w:rsidRPr="008A18AE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  <w:highlight w:val="green"/>
              </w:rPr>
            </w:pPr>
            <w:r w:rsidRPr="00F73C3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18 - cheltuieli de promovare a obiectivului de investiție/</w:t>
            </w:r>
            <w:r w:rsidR="008478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F73C3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produsului/serviciului finanțat</w:t>
            </w:r>
          </w:p>
        </w:tc>
        <w:tc>
          <w:tcPr>
            <w:tcW w:w="1515" w:type="dxa"/>
          </w:tcPr>
          <w:p w14:paraId="13B50778" w14:textId="27699BC7" w:rsidR="00511164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73C3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SERVICII</w:t>
            </w:r>
          </w:p>
        </w:tc>
        <w:tc>
          <w:tcPr>
            <w:tcW w:w="2949" w:type="dxa"/>
          </w:tcPr>
          <w:p w14:paraId="7839009D" w14:textId="42EA29BC" w:rsidR="00511164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73C3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Cheltuieli de informare, consultare, constientizare</w:t>
            </w:r>
          </w:p>
        </w:tc>
        <w:tc>
          <w:tcPr>
            <w:tcW w:w="2029" w:type="dxa"/>
          </w:tcPr>
          <w:p w14:paraId="6FDB1671" w14:textId="2C4FDA47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11164" w:rsidRPr="00D37D0D" w14:paraId="174C3E53" w14:textId="42F8EB15" w:rsidTr="00511164">
        <w:trPr>
          <w:trHeight w:val="172"/>
        </w:trPr>
        <w:tc>
          <w:tcPr>
            <w:tcW w:w="3230" w:type="dxa"/>
            <w:vMerge w:val="restart"/>
            <w:shd w:val="clear" w:color="auto" w:fill="auto"/>
            <w:noWrap/>
            <w:vAlign w:val="center"/>
            <w:hideMark/>
          </w:tcPr>
          <w:p w14:paraId="7263C071" w14:textId="77777777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37D0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9 - cheltuieli aferente managementului de proiect </w:t>
            </w:r>
          </w:p>
        </w:tc>
        <w:tc>
          <w:tcPr>
            <w:tcW w:w="3230" w:type="dxa"/>
            <w:shd w:val="clear" w:color="auto" w:fill="auto"/>
            <w:noWrap/>
            <w:vAlign w:val="center"/>
            <w:hideMark/>
          </w:tcPr>
          <w:p w14:paraId="77DA9327" w14:textId="77777777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73C3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21 - cheltuieli salariale cu echipa de management proiect</w:t>
            </w:r>
          </w:p>
        </w:tc>
        <w:tc>
          <w:tcPr>
            <w:tcW w:w="1515" w:type="dxa"/>
          </w:tcPr>
          <w:p w14:paraId="5A37C4D3" w14:textId="005335CD" w:rsidR="00511164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73C3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CHELTUIELI RESURSE UMANE</w:t>
            </w:r>
          </w:p>
        </w:tc>
        <w:tc>
          <w:tcPr>
            <w:tcW w:w="2949" w:type="dxa"/>
          </w:tcPr>
          <w:p w14:paraId="5B939303" w14:textId="2359A3F1" w:rsidR="00511164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73C3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Cheltuieli salariale cu echipa de management proiect- pentru personalul angajat al solicitantului</w:t>
            </w:r>
          </w:p>
        </w:tc>
        <w:tc>
          <w:tcPr>
            <w:tcW w:w="2029" w:type="dxa"/>
          </w:tcPr>
          <w:p w14:paraId="625F4C2F" w14:textId="46A484EC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</w:t>
            </w:r>
            <w:r w:rsidRPr="000D08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heltuieli salariale cu echipa de management proiect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sunt în limita a 15% </w:t>
            </w:r>
            <w:r w:rsidRPr="00E73F4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din valoarea totală eligibilă a proiectului</w:t>
            </w:r>
          </w:p>
        </w:tc>
      </w:tr>
      <w:tr w:rsidR="00511164" w:rsidRPr="00D37D0D" w14:paraId="4B93B782" w14:textId="7CFA92D1" w:rsidTr="00511164">
        <w:trPr>
          <w:trHeight w:val="373"/>
        </w:trPr>
        <w:tc>
          <w:tcPr>
            <w:tcW w:w="3230" w:type="dxa"/>
            <w:vMerge/>
            <w:shd w:val="clear" w:color="auto" w:fill="auto"/>
            <w:noWrap/>
            <w:vAlign w:val="center"/>
          </w:tcPr>
          <w:p w14:paraId="62FFB311" w14:textId="77777777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230" w:type="dxa"/>
            <w:shd w:val="clear" w:color="auto" w:fill="auto"/>
            <w:noWrap/>
            <w:vAlign w:val="center"/>
            <w:hideMark/>
          </w:tcPr>
          <w:p w14:paraId="068586DE" w14:textId="77777777" w:rsidR="00511164" w:rsidRPr="00F73C30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73C3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24 - cheltuieli de deplasare pentru personal management proiect</w:t>
            </w:r>
          </w:p>
        </w:tc>
        <w:tc>
          <w:tcPr>
            <w:tcW w:w="1515" w:type="dxa"/>
          </w:tcPr>
          <w:p w14:paraId="524F070A" w14:textId="4355C456" w:rsidR="00511164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73C3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CHELTUIELI CU DEPLASAREA</w:t>
            </w:r>
          </w:p>
        </w:tc>
        <w:tc>
          <w:tcPr>
            <w:tcW w:w="2949" w:type="dxa"/>
          </w:tcPr>
          <w:p w14:paraId="70E6154B" w14:textId="09D9C5A8" w:rsidR="00511164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73C3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Cheltuieli cu deplasarea</w:t>
            </w:r>
          </w:p>
        </w:tc>
        <w:tc>
          <w:tcPr>
            <w:tcW w:w="2029" w:type="dxa"/>
          </w:tcPr>
          <w:p w14:paraId="33DF63C6" w14:textId="02806539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11164" w:rsidRPr="00D37D0D" w14:paraId="13612958" w14:textId="1C03628C" w:rsidTr="00511164">
        <w:trPr>
          <w:trHeight w:val="465"/>
        </w:trPr>
        <w:tc>
          <w:tcPr>
            <w:tcW w:w="3230" w:type="dxa"/>
            <w:vMerge/>
            <w:shd w:val="clear" w:color="auto" w:fill="auto"/>
            <w:noWrap/>
            <w:vAlign w:val="center"/>
          </w:tcPr>
          <w:p w14:paraId="7CF3CD4A" w14:textId="77777777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230" w:type="dxa"/>
            <w:shd w:val="clear" w:color="auto" w:fill="auto"/>
            <w:noWrap/>
            <w:vAlign w:val="center"/>
            <w:hideMark/>
          </w:tcPr>
          <w:p w14:paraId="301792A2" w14:textId="77777777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81B4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25 - cheltuieli cu achiziția de active fixe corporale (altele decât terenuri, imobile și mijloace de transport), obiecte de inventar, materiale consumabile</w:t>
            </w:r>
          </w:p>
        </w:tc>
        <w:tc>
          <w:tcPr>
            <w:tcW w:w="1515" w:type="dxa"/>
          </w:tcPr>
          <w:p w14:paraId="41CB673E" w14:textId="776E036E" w:rsidR="00511164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73C3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ECHIPAMENTE / DOTARI / ACTIVE CORPORALE</w:t>
            </w:r>
          </w:p>
        </w:tc>
        <w:tc>
          <w:tcPr>
            <w:tcW w:w="2949" w:type="dxa"/>
          </w:tcPr>
          <w:p w14:paraId="363934F2" w14:textId="3C15AB12" w:rsidR="00511164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73C3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Cheltuieli cu achiziția de active fixe corporale (altele decât terenuri, imobile și mijloace de transport), obiecte de inventar, materiale consumabile</w:t>
            </w:r>
          </w:p>
        </w:tc>
        <w:tc>
          <w:tcPr>
            <w:tcW w:w="2029" w:type="dxa"/>
          </w:tcPr>
          <w:p w14:paraId="48E85081" w14:textId="07764B06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11164" w:rsidRPr="00D37D0D" w14:paraId="0514BD21" w14:textId="77777777" w:rsidTr="00511164">
        <w:trPr>
          <w:trHeight w:val="465"/>
        </w:trPr>
        <w:tc>
          <w:tcPr>
            <w:tcW w:w="3230" w:type="dxa"/>
            <w:vMerge/>
            <w:shd w:val="clear" w:color="auto" w:fill="auto"/>
            <w:noWrap/>
            <w:vAlign w:val="center"/>
          </w:tcPr>
          <w:p w14:paraId="7ADE38BA" w14:textId="77777777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230" w:type="dxa"/>
            <w:shd w:val="clear" w:color="auto" w:fill="auto"/>
            <w:noWrap/>
            <w:vAlign w:val="center"/>
          </w:tcPr>
          <w:p w14:paraId="3A333467" w14:textId="6CCE1A93" w:rsidR="00511164" w:rsidRPr="00D663EF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663E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28 - cheltuieli cu achiziția de mijloace de transport pentru managementul operațiunii</w:t>
            </w:r>
          </w:p>
        </w:tc>
        <w:tc>
          <w:tcPr>
            <w:tcW w:w="1515" w:type="dxa"/>
          </w:tcPr>
          <w:p w14:paraId="66512A92" w14:textId="015BC632" w:rsidR="00511164" w:rsidRPr="00D663EF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663E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ECHIPAMENTE / DOTARI / ACTIVE CORPORALE</w:t>
            </w:r>
          </w:p>
        </w:tc>
        <w:tc>
          <w:tcPr>
            <w:tcW w:w="2949" w:type="dxa"/>
          </w:tcPr>
          <w:p w14:paraId="5F864754" w14:textId="6D26B4DA" w:rsidR="00511164" w:rsidRPr="00D663EF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663EF">
              <w:rPr>
                <w:rFonts w:asciiTheme="minorHAnsi" w:hAnsiTheme="minorHAnsi" w:cstheme="minorHAnsi"/>
                <w:sz w:val="20"/>
                <w:szCs w:val="20"/>
              </w:rPr>
              <w:t>Mijloace de transport</w:t>
            </w:r>
          </w:p>
        </w:tc>
        <w:tc>
          <w:tcPr>
            <w:tcW w:w="2029" w:type="dxa"/>
          </w:tcPr>
          <w:p w14:paraId="7097A7FE" w14:textId="00F4F10E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11164" w:rsidRPr="00D37D0D" w14:paraId="60F2B568" w14:textId="13652ED2" w:rsidTr="00511164">
        <w:trPr>
          <w:trHeight w:val="141"/>
        </w:trPr>
        <w:tc>
          <w:tcPr>
            <w:tcW w:w="3230" w:type="dxa"/>
            <w:vMerge/>
            <w:shd w:val="clear" w:color="auto" w:fill="auto"/>
            <w:noWrap/>
            <w:vAlign w:val="center"/>
          </w:tcPr>
          <w:p w14:paraId="117BDC4E" w14:textId="77777777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230" w:type="dxa"/>
            <w:shd w:val="clear" w:color="auto" w:fill="auto"/>
            <w:noWrap/>
            <w:vAlign w:val="center"/>
            <w:hideMark/>
          </w:tcPr>
          <w:p w14:paraId="57BF4CD0" w14:textId="77777777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81B48">
              <w:rPr>
                <w:rFonts w:asciiTheme="minorHAnsi" w:hAnsiTheme="minorHAnsi" w:cstheme="minorHAnsi"/>
                <w:sz w:val="20"/>
                <w:szCs w:val="20"/>
              </w:rPr>
              <w:t>29 - cheltuieli cu servicii de management proiect</w:t>
            </w:r>
          </w:p>
        </w:tc>
        <w:tc>
          <w:tcPr>
            <w:tcW w:w="1515" w:type="dxa"/>
          </w:tcPr>
          <w:p w14:paraId="38321DBF" w14:textId="00BC9C34" w:rsidR="00511164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81B4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SERVICII</w:t>
            </w:r>
          </w:p>
        </w:tc>
        <w:tc>
          <w:tcPr>
            <w:tcW w:w="2949" w:type="dxa"/>
          </w:tcPr>
          <w:p w14:paraId="5829A8B3" w14:textId="6F15D1ED" w:rsidR="00511164" w:rsidRDefault="0084788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478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Cheltuieli cu servicii pentru derularea activităților proiectului</w:t>
            </w:r>
          </w:p>
        </w:tc>
        <w:tc>
          <w:tcPr>
            <w:tcW w:w="2029" w:type="dxa"/>
          </w:tcPr>
          <w:p w14:paraId="2BC1EC7B" w14:textId="2F55C07D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11164" w:rsidRPr="00D37D0D" w14:paraId="452A43BC" w14:textId="77777777" w:rsidTr="00511164">
        <w:trPr>
          <w:trHeight w:val="141"/>
        </w:trPr>
        <w:tc>
          <w:tcPr>
            <w:tcW w:w="3230" w:type="dxa"/>
            <w:shd w:val="clear" w:color="auto" w:fill="auto"/>
            <w:noWrap/>
            <w:vAlign w:val="center"/>
          </w:tcPr>
          <w:p w14:paraId="6438DA29" w14:textId="30F37500" w:rsidR="00511164" w:rsidRPr="00281B48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81B4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10 - cheltuieli generale de administrație</w:t>
            </w:r>
          </w:p>
        </w:tc>
        <w:tc>
          <w:tcPr>
            <w:tcW w:w="3230" w:type="dxa"/>
            <w:shd w:val="clear" w:color="auto" w:fill="auto"/>
            <w:noWrap/>
            <w:vAlign w:val="center"/>
          </w:tcPr>
          <w:p w14:paraId="74164436" w14:textId="02611294" w:rsidR="00511164" w:rsidRPr="00281B48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81B4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30 - cheltuieli generale de administrație</w:t>
            </w:r>
          </w:p>
        </w:tc>
        <w:tc>
          <w:tcPr>
            <w:tcW w:w="1515" w:type="dxa"/>
          </w:tcPr>
          <w:p w14:paraId="5F044919" w14:textId="648BC553" w:rsidR="00511164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81B4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CHELTUIELI GENERALE DE ADMINISTRATIE</w:t>
            </w:r>
          </w:p>
        </w:tc>
        <w:tc>
          <w:tcPr>
            <w:tcW w:w="2949" w:type="dxa"/>
          </w:tcPr>
          <w:p w14:paraId="30F2F6C2" w14:textId="751B7545" w:rsidR="00511164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81B4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Cheltuieli generale de administratie</w:t>
            </w:r>
          </w:p>
        </w:tc>
        <w:tc>
          <w:tcPr>
            <w:tcW w:w="2029" w:type="dxa"/>
          </w:tcPr>
          <w:p w14:paraId="65032834" w14:textId="7D4C6FAF" w:rsidR="00511164" w:rsidRPr="00D37D0D" w:rsidRDefault="00511164" w:rsidP="00517CB0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17CB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Cheltuieli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generale e administrație</w:t>
            </w:r>
            <w:r w:rsidRPr="00517CB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sunt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în limita </w:t>
            </w:r>
            <w:r w:rsidRPr="00517CB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a </w:t>
            </w:r>
            <w:r w:rsidRPr="00517CB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3%. În cadrul acestei categorii vor putea fi incluse următoarele tipuri de cheltuieli: cheltuieli pentru apă și canalizare; cheltuieli cu servicii de salubrizare;  cheltuieli cu energia electrică; cheltuieli cu energia termică și/sau gaze naturale (alt tip de combustibil utilizat pentru încălzire); cheltuieli pentru telefoane, fax, internet și poștă; cheltuieli pentru închirierea de spații; cheltuieli pentru întreținerea spațiilor.</w:t>
            </w:r>
          </w:p>
        </w:tc>
      </w:tr>
      <w:tr w:rsidR="00511164" w:rsidRPr="00D37D0D" w14:paraId="46CDDBF5" w14:textId="77777777" w:rsidTr="00511164">
        <w:trPr>
          <w:trHeight w:val="141"/>
        </w:trPr>
        <w:tc>
          <w:tcPr>
            <w:tcW w:w="3230" w:type="dxa"/>
            <w:shd w:val="clear" w:color="auto" w:fill="auto"/>
            <w:noWrap/>
            <w:vAlign w:val="center"/>
          </w:tcPr>
          <w:p w14:paraId="1EBB0BF0" w14:textId="6E5CCF6D" w:rsidR="00511164" w:rsidRPr="00E7114E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711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11 - cheltuieli cu taxe/abonamente/cotizații/acorduri/ autorizații necesare pentru implementarea proiectului</w:t>
            </w:r>
          </w:p>
        </w:tc>
        <w:tc>
          <w:tcPr>
            <w:tcW w:w="3230" w:type="dxa"/>
            <w:shd w:val="clear" w:color="auto" w:fill="auto"/>
            <w:noWrap/>
            <w:vAlign w:val="center"/>
          </w:tcPr>
          <w:p w14:paraId="08C5B581" w14:textId="40AF92DC" w:rsidR="00511164" w:rsidRPr="00E7114E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711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32 - cheltuieli cu taxe/abonamente/cotizații/acorduri/ autorizații necesare pentru implementarea proiectului</w:t>
            </w:r>
          </w:p>
        </w:tc>
        <w:tc>
          <w:tcPr>
            <w:tcW w:w="1515" w:type="dxa"/>
          </w:tcPr>
          <w:p w14:paraId="26D8010E" w14:textId="6F8C663D" w:rsidR="00511164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711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TAXE</w:t>
            </w:r>
          </w:p>
        </w:tc>
        <w:tc>
          <w:tcPr>
            <w:tcW w:w="2949" w:type="dxa"/>
          </w:tcPr>
          <w:p w14:paraId="078F5BB3" w14:textId="18072517" w:rsidR="00511164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711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Cheltuieli cu taxe, abonamente, cotizatii, acorduri, autorizatii necesare pentru implementarea </w:t>
            </w:r>
            <w:r w:rsidRPr="00E711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proiectului (altele decât cele din Devizul General)</w:t>
            </w:r>
          </w:p>
        </w:tc>
        <w:tc>
          <w:tcPr>
            <w:tcW w:w="2029" w:type="dxa"/>
          </w:tcPr>
          <w:p w14:paraId="1E94A014" w14:textId="65269794" w:rsidR="00511164" w:rsidRPr="00517CB0" w:rsidRDefault="00511164" w:rsidP="00517CB0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11164" w:rsidRPr="00D37D0D" w14:paraId="157F80C1" w14:textId="4999FB62" w:rsidTr="00511164">
        <w:trPr>
          <w:trHeight w:val="373"/>
        </w:trPr>
        <w:tc>
          <w:tcPr>
            <w:tcW w:w="3230" w:type="dxa"/>
            <w:vMerge w:val="restart"/>
            <w:shd w:val="clear" w:color="auto" w:fill="auto"/>
            <w:noWrap/>
            <w:vAlign w:val="center"/>
            <w:hideMark/>
          </w:tcPr>
          <w:p w14:paraId="5A263B8F" w14:textId="77777777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711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12 - cheltuieli pentru obținerea și amenajarea terenului</w:t>
            </w:r>
          </w:p>
        </w:tc>
        <w:tc>
          <w:tcPr>
            <w:tcW w:w="3230" w:type="dxa"/>
            <w:shd w:val="clear" w:color="auto" w:fill="auto"/>
            <w:noWrap/>
            <w:vAlign w:val="center"/>
            <w:hideMark/>
          </w:tcPr>
          <w:p w14:paraId="07C7C28E" w14:textId="77777777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711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34 - cheltuieli pentru achiziția terenului, cu sau fără construcții</w:t>
            </w:r>
          </w:p>
        </w:tc>
        <w:tc>
          <w:tcPr>
            <w:tcW w:w="1515" w:type="dxa"/>
          </w:tcPr>
          <w:p w14:paraId="5EF147FE" w14:textId="0C16D991" w:rsidR="00511164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711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ECHIPAMENTE / DOTARI / ACTIVE CORPORALE</w:t>
            </w:r>
          </w:p>
        </w:tc>
        <w:tc>
          <w:tcPr>
            <w:tcW w:w="2949" w:type="dxa"/>
          </w:tcPr>
          <w:p w14:paraId="035C2DAD" w14:textId="05BF4FD7" w:rsidR="00511164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711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1.1. Obtinerea terenului</w:t>
            </w:r>
          </w:p>
        </w:tc>
        <w:tc>
          <w:tcPr>
            <w:tcW w:w="2029" w:type="dxa"/>
          </w:tcPr>
          <w:p w14:paraId="334DAA21" w14:textId="7CE62B8F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3236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Achiziția de terenuri va respecta prevederile HG nr. 873/2022 și nu va depăși 10% din valoarea totală eligibilă a proiectului.</w:t>
            </w:r>
          </w:p>
        </w:tc>
      </w:tr>
      <w:tr w:rsidR="00511164" w:rsidRPr="00D37D0D" w14:paraId="13CFE48C" w14:textId="4584916D" w:rsidTr="00511164">
        <w:trPr>
          <w:trHeight w:val="323"/>
        </w:trPr>
        <w:tc>
          <w:tcPr>
            <w:tcW w:w="3230" w:type="dxa"/>
            <w:vMerge/>
            <w:shd w:val="clear" w:color="auto" w:fill="auto"/>
            <w:noWrap/>
            <w:vAlign w:val="center"/>
            <w:hideMark/>
          </w:tcPr>
          <w:p w14:paraId="577B244F" w14:textId="77777777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230" w:type="dxa"/>
            <w:shd w:val="clear" w:color="auto" w:fill="auto"/>
            <w:noWrap/>
            <w:vAlign w:val="center"/>
            <w:hideMark/>
          </w:tcPr>
          <w:p w14:paraId="2A2CCD62" w14:textId="77777777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67BC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38 - cheltuieli pentru amenajarea terenului</w:t>
            </w:r>
          </w:p>
        </w:tc>
        <w:tc>
          <w:tcPr>
            <w:tcW w:w="1515" w:type="dxa"/>
          </w:tcPr>
          <w:p w14:paraId="3321D472" w14:textId="4CDF5ACC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67BC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LUCRARI</w:t>
            </w:r>
          </w:p>
        </w:tc>
        <w:tc>
          <w:tcPr>
            <w:tcW w:w="2949" w:type="dxa"/>
          </w:tcPr>
          <w:p w14:paraId="749F97AC" w14:textId="629547B1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67BC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1.2 Amenajarea terenului</w:t>
            </w:r>
          </w:p>
        </w:tc>
        <w:tc>
          <w:tcPr>
            <w:tcW w:w="2029" w:type="dxa"/>
          </w:tcPr>
          <w:p w14:paraId="09CBC97C" w14:textId="13EC3FD3" w:rsidR="00511164" w:rsidRPr="00417E29" w:rsidRDefault="00511164" w:rsidP="004F4C56">
            <w:pPr>
              <w:jc w:val="both"/>
              <w:rPr>
                <w:rFonts w:asciiTheme="minorHAnsi" w:hAnsiTheme="minorHAnsi" w:cstheme="minorHAnsi"/>
                <w:color w:val="9BBB59" w:themeColor="accent3"/>
                <w:sz w:val="20"/>
                <w:szCs w:val="20"/>
              </w:rPr>
            </w:pPr>
          </w:p>
        </w:tc>
      </w:tr>
      <w:tr w:rsidR="00511164" w:rsidRPr="00D37D0D" w14:paraId="66578EE7" w14:textId="69FD4714" w:rsidTr="00511164">
        <w:trPr>
          <w:trHeight w:val="413"/>
        </w:trPr>
        <w:tc>
          <w:tcPr>
            <w:tcW w:w="3230" w:type="dxa"/>
            <w:vMerge/>
            <w:shd w:val="clear" w:color="auto" w:fill="auto"/>
            <w:noWrap/>
            <w:vAlign w:val="center"/>
            <w:hideMark/>
          </w:tcPr>
          <w:p w14:paraId="297F8E53" w14:textId="77777777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230" w:type="dxa"/>
            <w:shd w:val="clear" w:color="auto" w:fill="auto"/>
            <w:noWrap/>
            <w:vAlign w:val="center"/>
            <w:hideMark/>
          </w:tcPr>
          <w:p w14:paraId="1D83DA39" w14:textId="77777777" w:rsidR="00511164" w:rsidRPr="00417E29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  <w:highlight w:val="green"/>
              </w:rPr>
            </w:pPr>
            <w:r w:rsidRPr="00B67BC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39 - cheltuieli cu amenajări pentru protecţia mediului şi aducerea la starea iniţială</w:t>
            </w:r>
          </w:p>
        </w:tc>
        <w:tc>
          <w:tcPr>
            <w:tcW w:w="1515" w:type="dxa"/>
          </w:tcPr>
          <w:p w14:paraId="31FC90DB" w14:textId="6B6F63E8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67BC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LUCRARI</w:t>
            </w:r>
          </w:p>
        </w:tc>
        <w:tc>
          <w:tcPr>
            <w:tcW w:w="2949" w:type="dxa"/>
          </w:tcPr>
          <w:p w14:paraId="423C75B9" w14:textId="295CB6D3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67BC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1.3 Amenajări pentru protecţia mediului şi aducerea terenului la starea iniţială</w:t>
            </w:r>
          </w:p>
        </w:tc>
        <w:tc>
          <w:tcPr>
            <w:tcW w:w="2029" w:type="dxa"/>
          </w:tcPr>
          <w:p w14:paraId="349CAA79" w14:textId="2B58BDE2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11164" w:rsidRPr="00D37D0D" w14:paraId="187C97A8" w14:textId="7944C67C" w:rsidTr="00511164">
        <w:trPr>
          <w:trHeight w:val="235"/>
        </w:trPr>
        <w:tc>
          <w:tcPr>
            <w:tcW w:w="3230" w:type="dxa"/>
            <w:shd w:val="clear" w:color="auto" w:fill="auto"/>
            <w:noWrap/>
            <w:vAlign w:val="center"/>
            <w:hideMark/>
          </w:tcPr>
          <w:p w14:paraId="481217B9" w14:textId="6E1F80B0" w:rsidR="00511164" w:rsidRPr="00B67BC7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67BC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13 - cheltuieli pentru asigurarea utilităților necesare obiectivului</w:t>
            </w:r>
          </w:p>
        </w:tc>
        <w:tc>
          <w:tcPr>
            <w:tcW w:w="3230" w:type="dxa"/>
            <w:shd w:val="clear" w:color="auto" w:fill="auto"/>
            <w:noWrap/>
            <w:vAlign w:val="center"/>
            <w:hideMark/>
          </w:tcPr>
          <w:p w14:paraId="7924EBF2" w14:textId="2BBE303C" w:rsidR="00511164" w:rsidRPr="00B67BC7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67BC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40 - cheltuieli pentru asigurarea utilităților necesare obiectivului</w:t>
            </w:r>
          </w:p>
        </w:tc>
        <w:tc>
          <w:tcPr>
            <w:tcW w:w="1515" w:type="dxa"/>
          </w:tcPr>
          <w:p w14:paraId="64AFEC62" w14:textId="2BCB1547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67BC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LUCRARI</w:t>
            </w:r>
          </w:p>
        </w:tc>
        <w:tc>
          <w:tcPr>
            <w:tcW w:w="2949" w:type="dxa"/>
          </w:tcPr>
          <w:p w14:paraId="6BD0550A" w14:textId="0C76D733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67BC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2 - Cheltuieli pentru asigurarea utilităţilor necesare obiectivului de investiţii</w:t>
            </w:r>
          </w:p>
        </w:tc>
        <w:tc>
          <w:tcPr>
            <w:tcW w:w="2029" w:type="dxa"/>
          </w:tcPr>
          <w:p w14:paraId="5E7F7DC7" w14:textId="462A6451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11164" w:rsidRPr="00D37D0D" w14:paraId="16F434F5" w14:textId="5C092983" w:rsidTr="00511164">
        <w:trPr>
          <w:trHeight w:val="174"/>
        </w:trPr>
        <w:tc>
          <w:tcPr>
            <w:tcW w:w="3230" w:type="dxa"/>
            <w:vMerge w:val="restart"/>
            <w:shd w:val="clear" w:color="auto" w:fill="auto"/>
            <w:noWrap/>
            <w:vAlign w:val="center"/>
            <w:hideMark/>
          </w:tcPr>
          <w:p w14:paraId="7ED2BB81" w14:textId="77777777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37D0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14 - cheltuieli pentru proiectare și asistență tehnică</w:t>
            </w:r>
          </w:p>
          <w:p w14:paraId="75703BE5" w14:textId="77777777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230" w:type="dxa"/>
            <w:shd w:val="clear" w:color="auto" w:fill="auto"/>
            <w:noWrap/>
            <w:vAlign w:val="center"/>
            <w:hideMark/>
          </w:tcPr>
          <w:p w14:paraId="6DB6C017" w14:textId="77777777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67BC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42 - studii de teren</w:t>
            </w:r>
          </w:p>
        </w:tc>
        <w:tc>
          <w:tcPr>
            <w:tcW w:w="1515" w:type="dxa"/>
          </w:tcPr>
          <w:p w14:paraId="1248DE41" w14:textId="6ECA943E" w:rsidR="00511164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67BC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SERVICII</w:t>
            </w:r>
          </w:p>
        </w:tc>
        <w:tc>
          <w:tcPr>
            <w:tcW w:w="2949" w:type="dxa"/>
          </w:tcPr>
          <w:p w14:paraId="6D61AB3E" w14:textId="77777777" w:rsidR="00511164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67BC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3.1.1 Studii de teren</w:t>
            </w:r>
          </w:p>
          <w:p w14:paraId="0B3CCDB7" w14:textId="77777777" w:rsidR="00D663EF" w:rsidRDefault="00D663EF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663E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3.1.2 Raport privind impactul asupra mediului</w:t>
            </w:r>
          </w:p>
          <w:p w14:paraId="5030328A" w14:textId="77777777" w:rsidR="00D663EF" w:rsidRDefault="00D663EF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663E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3.1.3. Alte studii specifice</w:t>
            </w:r>
          </w:p>
          <w:p w14:paraId="6B3B17F2" w14:textId="77777777" w:rsidR="00D663EF" w:rsidRDefault="00D663EF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663E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3.3 Expertizare tehnică</w:t>
            </w:r>
          </w:p>
          <w:p w14:paraId="7559F22D" w14:textId="53BA03B9" w:rsidR="00D663EF" w:rsidRDefault="00D663EF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663E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3.4 Certificarea performanţei energetice şi auditul energetic al clădirilor</w:t>
            </w:r>
          </w:p>
        </w:tc>
        <w:tc>
          <w:tcPr>
            <w:tcW w:w="2029" w:type="dxa"/>
          </w:tcPr>
          <w:p w14:paraId="668A67D8" w14:textId="388DCF11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11164" w:rsidRPr="00D37D0D" w14:paraId="481F60C6" w14:textId="66BEC0D4" w:rsidTr="00511164">
        <w:trPr>
          <w:trHeight w:val="219"/>
        </w:trPr>
        <w:tc>
          <w:tcPr>
            <w:tcW w:w="3230" w:type="dxa"/>
            <w:vMerge/>
            <w:shd w:val="clear" w:color="auto" w:fill="auto"/>
            <w:noWrap/>
            <w:vAlign w:val="center"/>
            <w:hideMark/>
          </w:tcPr>
          <w:p w14:paraId="31A0658F" w14:textId="77777777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230" w:type="dxa"/>
            <w:shd w:val="clear" w:color="auto" w:fill="auto"/>
            <w:noWrap/>
            <w:vAlign w:val="center"/>
            <w:hideMark/>
          </w:tcPr>
          <w:p w14:paraId="7164EE85" w14:textId="77777777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67BC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43 - cheltuieli pentru obținere avize, acorduri, autorizații</w:t>
            </w:r>
          </w:p>
        </w:tc>
        <w:tc>
          <w:tcPr>
            <w:tcW w:w="1515" w:type="dxa"/>
          </w:tcPr>
          <w:p w14:paraId="11728F83" w14:textId="7603C955" w:rsidR="00511164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67BC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SERVICII</w:t>
            </w:r>
          </w:p>
        </w:tc>
        <w:tc>
          <w:tcPr>
            <w:tcW w:w="2949" w:type="dxa"/>
          </w:tcPr>
          <w:p w14:paraId="75DCBCCC" w14:textId="7C022669" w:rsidR="00511164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67BC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3.2 Documentaţii-suport şi cheltuieli pentru obţinerea de avize, acorduri şi autorizații</w:t>
            </w:r>
          </w:p>
        </w:tc>
        <w:tc>
          <w:tcPr>
            <w:tcW w:w="2029" w:type="dxa"/>
            <w:vMerge w:val="restart"/>
          </w:tcPr>
          <w:p w14:paraId="3EF86C6B" w14:textId="70758A5E" w:rsidR="00511164" w:rsidRPr="00A5072A" w:rsidRDefault="003E3199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E319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Cheltuielile pentru proiectare și asistență tehnică sunt eligibile </w:t>
            </w:r>
            <w:r w:rsidRPr="003E319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cu condiția să nu fi fost solicitate la decontare din POIM 2014-2020 în perioada de pregătire a proiectului</w:t>
            </w:r>
          </w:p>
        </w:tc>
      </w:tr>
      <w:tr w:rsidR="00511164" w:rsidRPr="00D37D0D" w14:paraId="244FD9F4" w14:textId="5B6411D2" w:rsidTr="00511164">
        <w:trPr>
          <w:trHeight w:val="173"/>
        </w:trPr>
        <w:tc>
          <w:tcPr>
            <w:tcW w:w="3230" w:type="dxa"/>
            <w:vMerge/>
            <w:shd w:val="clear" w:color="auto" w:fill="auto"/>
            <w:noWrap/>
            <w:vAlign w:val="center"/>
            <w:hideMark/>
          </w:tcPr>
          <w:p w14:paraId="76D05A87" w14:textId="77777777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230" w:type="dxa"/>
            <w:vMerge w:val="restart"/>
            <w:shd w:val="clear" w:color="auto" w:fill="auto"/>
            <w:noWrap/>
            <w:vAlign w:val="center"/>
            <w:hideMark/>
          </w:tcPr>
          <w:p w14:paraId="322DDBA3" w14:textId="77777777" w:rsidR="00511164" w:rsidRPr="00CE4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E4D0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44 - proiectare și inginerie</w:t>
            </w:r>
          </w:p>
        </w:tc>
        <w:tc>
          <w:tcPr>
            <w:tcW w:w="1515" w:type="dxa"/>
            <w:vMerge w:val="restart"/>
          </w:tcPr>
          <w:p w14:paraId="3A813F62" w14:textId="4BF37D1E" w:rsidR="00511164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E4D0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SERVICII</w:t>
            </w:r>
          </w:p>
        </w:tc>
        <w:tc>
          <w:tcPr>
            <w:tcW w:w="2949" w:type="dxa"/>
          </w:tcPr>
          <w:p w14:paraId="3330BD5D" w14:textId="5579A34B" w:rsidR="00511164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E4D0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3.5.1 Tema proiectare</w:t>
            </w:r>
          </w:p>
        </w:tc>
        <w:tc>
          <w:tcPr>
            <w:tcW w:w="2029" w:type="dxa"/>
            <w:vMerge/>
          </w:tcPr>
          <w:p w14:paraId="290C9409" w14:textId="77777777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11164" w:rsidRPr="00D37D0D" w14:paraId="64A54DC1" w14:textId="77777777" w:rsidTr="00511164">
        <w:trPr>
          <w:trHeight w:val="120"/>
        </w:trPr>
        <w:tc>
          <w:tcPr>
            <w:tcW w:w="3230" w:type="dxa"/>
            <w:vMerge/>
            <w:shd w:val="clear" w:color="auto" w:fill="auto"/>
            <w:noWrap/>
            <w:vAlign w:val="center"/>
          </w:tcPr>
          <w:p w14:paraId="326C0B4F" w14:textId="77777777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230" w:type="dxa"/>
            <w:vMerge/>
            <w:shd w:val="clear" w:color="auto" w:fill="auto"/>
            <w:noWrap/>
            <w:vAlign w:val="center"/>
          </w:tcPr>
          <w:p w14:paraId="75FAA173" w14:textId="77777777" w:rsidR="00511164" w:rsidRPr="004B56B6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515" w:type="dxa"/>
            <w:vMerge/>
          </w:tcPr>
          <w:p w14:paraId="2B10AB1F" w14:textId="77777777" w:rsidR="00511164" w:rsidRPr="00CE4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949" w:type="dxa"/>
          </w:tcPr>
          <w:p w14:paraId="39817EEE" w14:textId="319235A8" w:rsidR="00511164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E4D0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3.5.2 Studiu de prefezabilitate</w:t>
            </w:r>
          </w:p>
        </w:tc>
        <w:tc>
          <w:tcPr>
            <w:tcW w:w="2029" w:type="dxa"/>
            <w:vMerge/>
          </w:tcPr>
          <w:p w14:paraId="734CCEC5" w14:textId="77777777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11164" w:rsidRPr="00D37D0D" w14:paraId="32B8A5F6" w14:textId="77777777" w:rsidTr="00511164">
        <w:trPr>
          <w:trHeight w:val="94"/>
        </w:trPr>
        <w:tc>
          <w:tcPr>
            <w:tcW w:w="3230" w:type="dxa"/>
            <w:vMerge/>
            <w:shd w:val="clear" w:color="auto" w:fill="auto"/>
            <w:noWrap/>
            <w:vAlign w:val="center"/>
          </w:tcPr>
          <w:p w14:paraId="63FD4E02" w14:textId="77777777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230" w:type="dxa"/>
            <w:vMerge/>
            <w:shd w:val="clear" w:color="auto" w:fill="auto"/>
            <w:noWrap/>
            <w:vAlign w:val="center"/>
          </w:tcPr>
          <w:p w14:paraId="07A67E4B" w14:textId="77777777" w:rsidR="00511164" w:rsidRPr="004B56B6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515" w:type="dxa"/>
            <w:vMerge/>
          </w:tcPr>
          <w:p w14:paraId="1947B560" w14:textId="77777777" w:rsidR="00511164" w:rsidRPr="00CE4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949" w:type="dxa"/>
          </w:tcPr>
          <w:p w14:paraId="6F05EB34" w14:textId="2E8C2A0E" w:rsidR="00511164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E4D0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3.5.3. Studiu de fezabilitate/documentaţie de avizare a lucrărilor de intervenţii şi deviz general</w:t>
            </w:r>
          </w:p>
        </w:tc>
        <w:tc>
          <w:tcPr>
            <w:tcW w:w="2029" w:type="dxa"/>
            <w:vMerge/>
          </w:tcPr>
          <w:p w14:paraId="6671B1A3" w14:textId="77777777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11164" w:rsidRPr="00D37D0D" w14:paraId="331BEB7E" w14:textId="77777777" w:rsidTr="00511164">
        <w:trPr>
          <w:trHeight w:val="120"/>
        </w:trPr>
        <w:tc>
          <w:tcPr>
            <w:tcW w:w="3230" w:type="dxa"/>
            <w:vMerge/>
            <w:shd w:val="clear" w:color="auto" w:fill="auto"/>
            <w:noWrap/>
            <w:vAlign w:val="center"/>
          </w:tcPr>
          <w:p w14:paraId="050C41CE" w14:textId="77777777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230" w:type="dxa"/>
            <w:vMerge/>
            <w:shd w:val="clear" w:color="auto" w:fill="auto"/>
            <w:noWrap/>
            <w:vAlign w:val="center"/>
          </w:tcPr>
          <w:p w14:paraId="42453C80" w14:textId="77777777" w:rsidR="00511164" w:rsidRPr="004B56B6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515" w:type="dxa"/>
            <w:vMerge/>
          </w:tcPr>
          <w:p w14:paraId="752ECAF8" w14:textId="77777777" w:rsidR="00511164" w:rsidRPr="00CE4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949" w:type="dxa"/>
          </w:tcPr>
          <w:p w14:paraId="1F2D8F72" w14:textId="4D75B1DE" w:rsidR="00511164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E4D0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3.5.4. Documentaţiile tehnice necesare în vederea obţinerii avizelor/acordurilor/autorizaţiilor</w:t>
            </w:r>
          </w:p>
        </w:tc>
        <w:tc>
          <w:tcPr>
            <w:tcW w:w="2029" w:type="dxa"/>
            <w:vMerge/>
          </w:tcPr>
          <w:p w14:paraId="31700FD3" w14:textId="77777777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11164" w:rsidRPr="00D37D0D" w14:paraId="0FAD7071" w14:textId="77777777" w:rsidTr="00511164">
        <w:trPr>
          <w:trHeight w:val="840"/>
        </w:trPr>
        <w:tc>
          <w:tcPr>
            <w:tcW w:w="3230" w:type="dxa"/>
            <w:vMerge/>
            <w:shd w:val="clear" w:color="auto" w:fill="auto"/>
            <w:noWrap/>
            <w:vAlign w:val="center"/>
          </w:tcPr>
          <w:p w14:paraId="56B9A409" w14:textId="77777777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230" w:type="dxa"/>
            <w:vMerge/>
            <w:shd w:val="clear" w:color="auto" w:fill="auto"/>
            <w:noWrap/>
            <w:vAlign w:val="center"/>
          </w:tcPr>
          <w:p w14:paraId="2AD6DECA" w14:textId="77777777" w:rsidR="00511164" w:rsidRPr="004B56B6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515" w:type="dxa"/>
            <w:vMerge/>
          </w:tcPr>
          <w:p w14:paraId="102DA5FB" w14:textId="77777777" w:rsidR="00511164" w:rsidRPr="00CE4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949" w:type="dxa"/>
          </w:tcPr>
          <w:p w14:paraId="4245434F" w14:textId="6048DFC5" w:rsidR="00511164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E4D0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3.5.5. Verificarea tehnică de calitate a proiectului tehnic şi a detaliilor de execuţie</w:t>
            </w:r>
          </w:p>
        </w:tc>
        <w:tc>
          <w:tcPr>
            <w:tcW w:w="2029" w:type="dxa"/>
            <w:vMerge/>
          </w:tcPr>
          <w:p w14:paraId="43D2F929" w14:textId="77777777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11164" w:rsidRPr="00D37D0D" w14:paraId="1D1C6B71" w14:textId="77777777" w:rsidTr="00511164">
        <w:trPr>
          <w:trHeight w:val="135"/>
        </w:trPr>
        <w:tc>
          <w:tcPr>
            <w:tcW w:w="3230" w:type="dxa"/>
            <w:vMerge/>
            <w:shd w:val="clear" w:color="auto" w:fill="auto"/>
            <w:noWrap/>
            <w:vAlign w:val="center"/>
          </w:tcPr>
          <w:p w14:paraId="4E5EC013" w14:textId="77777777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230" w:type="dxa"/>
            <w:vMerge/>
            <w:shd w:val="clear" w:color="auto" w:fill="auto"/>
            <w:noWrap/>
            <w:vAlign w:val="center"/>
          </w:tcPr>
          <w:p w14:paraId="23FB71B2" w14:textId="77777777" w:rsidR="00511164" w:rsidRPr="004B56B6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515" w:type="dxa"/>
            <w:vMerge/>
          </w:tcPr>
          <w:p w14:paraId="00457683" w14:textId="77777777" w:rsidR="00511164" w:rsidRPr="00CE4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949" w:type="dxa"/>
          </w:tcPr>
          <w:p w14:paraId="03E01F97" w14:textId="254BFEA4" w:rsidR="00511164" w:rsidRPr="00CE4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E4D0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3.5.6. Proiect tehnic şi detalii de execuţie</w:t>
            </w:r>
          </w:p>
        </w:tc>
        <w:tc>
          <w:tcPr>
            <w:tcW w:w="2029" w:type="dxa"/>
            <w:vMerge/>
          </w:tcPr>
          <w:p w14:paraId="55BBB505" w14:textId="77777777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11164" w:rsidRPr="00D37D0D" w14:paraId="16A49A38" w14:textId="77777777" w:rsidTr="00511164">
        <w:trPr>
          <w:trHeight w:val="732"/>
        </w:trPr>
        <w:tc>
          <w:tcPr>
            <w:tcW w:w="3230" w:type="dxa"/>
            <w:vMerge/>
            <w:shd w:val="clear" w:color="auto" w:fill="auto"/>
            <w:noWrap/>
            <w:vAlign w:val="center"/>
          </w:tcPr>
          <w:p w14:paraId="54B63445" w14:textId="77777777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230" w:type="dxa"/>
            <w:shd w:val="clear" w:color="auto" w:fill="auto"/>
            <w:noWrap/>
            <w:vAlign w:val="center"/>
          </w:tcPr>
          <w:p w14:paraId="6D0028FC" w14:textId="4F10BF31" w:rsidR="00511164" w:rsidRPr="006548B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  <w:highlight w:val="magenta"/>
              </w:rPr>
            </w:pPr>
            <w:r w:rsidRPr="00CE4D0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45 - cheltuieli pentru consultanță</w:t>
            </w:r>
          </w:p>
        </w:tc>
        <w:tc>
          <w:tcPr>
            <w:tcW w:w="1515" w:type="dxa"/>
          </w:tcPr>
          <w:p w14:paraId="643E9612" w14:textId="462A7FFB" w:rsidR="00511164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E4D0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SERVICII</w:t>
            </w:r>
          </w:p>
        </w:tc>
        <w:tc>
          <w:tcPr>
            <w:tcW w:w="2949" w:type="dxa"/>
          </w:tcPr>
          <w:p w14:paraId="1D5DD77B" w14:textId="3678A66E" w:rsidR="00511164" w:rsidRPr="00861620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  <w:highlight w:val="magenta"/>
              </w:rPr>
            </w:pPr>
            <w:r w:rsidRPr="00F65D42">
              <w:rPr>
                <w:rFonts w:asciiTheme="minorHAnsi" w:hAnsiTheme="minorHAnsi" w:cstheme="minorHAnsi"/>
                <w:sz w:val="20"/>
                <w:szCs w:val="20"/>
              </w:rPr>
              <w:t>Cheltuieli pentru consultanță</w:t>
            </w:r>
          </w:p>
        </w:tc>
        <w:tc>
          <w:tcPr>
            <w:tcW w:w="2029" w:type="dxa"/>
            <w:vMerge/>
          </w:tcPr>
          <w:p w14:paraId="0D2319E2" w14:textId="77777777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11164" w:rsidRPr="00D37D0D" w14:paraId="2C01A46B" w14:textId="6297E294" w:rsidTr="00511164">
        <w:trPr>
          <w:trHeight w:val="62"/>
        </w:trPr>
        <w:tc>
          <w:tcPr>
            <w:tcW w:w="3230" w:type="dxa"/>
            <w:vMerge/>
            <w:shd w:val="clear" w:color="auto" w:fill="auto"/>
            <w:noWrap/>
            <w:vAlign w:val="center"/>
          </w:tcPr>
          <w:p w14:paraId="26692209" w14:textId="77777777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230" w:type="dxa"/>
            <w:shd w:val="clear" w:color="auto" w:fill="auto"/>
            <w:noWrap/>
            <w:vAlign w:val="center"/>
            <w:hideMark/>
          </w:tcPr>
          <w:p w14:paraId="2A4B762F" w14:textId="79A36D57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53D3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47 - cheltuieli pentru organizarea procedurilor de achiziție</w:t>
            </w:r>
          </w:p>
        </w:tc>
        <w:tc>
          <w:tcPr>
            <w:tcW w:w="1515" w:type="dxa"/>
          </w:tcPr>
          <w:p w14:paraId="12AA3A11" w14:textId="356F40D3" w:rsidR="00511164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6162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SERVICII</w:t>
            </w:r>
          </w:p>
        </w:tc>
        <w:tc>
          <w:tcPr>
            <w:tcW w:w="2949" w:type="dxa"/>
          </w:tcPr>
          <w:p w14:paraId="561045F5" w14:textId="59675C5A" w:rsidR="00511164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6162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3.6. Organizarea procedurilor de achiziţie</w:t>
            </w:r>
          </w:p>
        </w:tc>
        <w:tc>
          <w:tcPr>
            <w:tcW w:w="2029" w:type="dxa"/>
            <w:vMerge/>
          </w:tcPr>
          <w:p w14:paraId="77DC2247" w14:textId="77777777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11164" w:rsidRPr="00D37D0D" w14:paraId="730757A4" w14:textId="531BE7D1" w:rsidTr="00511164">
        <w:trPr>
          <w:trHeight w:val="451"/>
        </w:trPr>
        <w:tc>
          <w:tcPr>
            <w:tcW w:w="3230" w:type="dxa"/>
            <w:vMerge/>
            <w:shd w:val="clear" w:color="auto" w:fill="auto"/>
            <w:noWrap/>
            <w:vAlign w:val="center"/>
            <w:hideMark/>
          </w:tcPr>
          <w:p w14:paraId="560D7150" w14:textId="77777777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230" w:type="dxa"/>
            <w:shd w:val="clear" w:color="auto" w:fill="auto"/>
            <w:noWrap/>
            <w:vAlign w:val="center"/>
            <w:hideMark/>
          </w:tcPr>
          <w:p w14:paraId="5CC0FF19" w14:textId="77777777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C736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48 - cheltuieli pentru consultanță în elaborare studii de piață/evaluare</w:t>
            </w:r>
          </w:p>
        </w:tc>
        <w:tc>
          <w:tcPr>
            <w:tcW w:w="1515" w:type="dxa"/>
          </w:tcPr>
          <w:p w14:paraId="511B1BF4" w14:textId="0275FEA8" w:rsidR="00511164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C736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SERVICII</w:t>
            </w:r>
          </w:p>
        </w:tc>
        <w:tc>
          <w:tcPr>
            <w:tcW w:w="2949" w:type="dxa"/>
          </w:tcPr>
          <w:p w14:paraId="6C677D8C" w14:textId="50424141" w:rsidR="00511164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C736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Cheltuieli pentru consultanță și expertiză (ETF, evaluare, studii, cercetari de piata, strategii, analize, consultanţă şi expertiză tehnică, financiară şi juridică etc)</w:t>
            </w:r>
          </w:p>
        </w:tc>
        <w:tc>
          <w:tcPr>
            <w:tcW w:w="2029" w:type="dxa"/>
            <w:vMerge/>
          </w:tcPr>
          <w:p w14:paraId="709917A9" w14:textId="77777777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11164" w:rsidRPr="00D37D0D" w14:paraId="73F1B24E" w14:textId="3C2DAD53" w:rsidTr="00511164">
        <w:trPr>
          <w:trHeight w:val="62"/>
        </w:trPr>
        <w:tc>
          <w:tcPr>
            <w:tcW w:w="3230" w:type="dxa"/>
            <w:vMerge/>
            <w:shd w:val="clear" w:color="auto" w:fill="auto"/>
            <w:noWrap/>
            <w:vAlign w:val="center"/>
            <w:hideMark/>
          </w:tcPr>
          <w:p w14:paraId="7BBA2E8D" w14:textId="77777777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230" w:type="dxa"/>
            <w:shd w:val="clear" w:color="auto" w:fill="auto"/>
            <w:noWrap/>
            <w:vAlign w:val="center"/>
            <w:hideMark/>
          </w:tcPr>
          <w:p w14:paraId="3098E0B8" w14:textId="77777777" w:rsidR="00511164" w:rsidRPr="00F806FF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</w:rPr>
            </w:pPr>
            <w:r w:rsidRPr="0051116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49 - cheltuieli pentru consultanță în domeniul managementului execuției</w:t>
            </w:r>
          </w:p>
        </w:tc>
        <w:tc>
          <w:tcPr>
            <w:tcW w:w="1515" w:type="dxa"/>
          </w:tcPr>
          <w:p w14:paraId="2B8C8CC0" w14:textId="2DD76865" w:rsidR="00511164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C736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SERVICII</w:t>
            </w:r>
          </w:p>
        </w:tc>
        <w:tc>
          <w:tcPr>
            <w:tcW w:w="2949" w:type="dxa"/>
          </w:tcPr>
          <w:p w14:paraId="46146F83" w14:textId="15EC3401" w:rsidR="00511164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1116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3.7.1 Managementul de proiect pentru obiectivul de investiţii</w:t>
            </w:r>
          </w:p>
        </w:tc>
        <w:tc>
          <w:tcPr>
            <w:tcW w:w="2029" w:type="dxa"/>
            <w:vMerge/>
          </w:tcPr>
          <w:p w14:paraId="3F5F179A" w14:textId="77777777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11164" w:rsidRPr="00D37D0D" w14:paraId="61236B62" w14:textId="3E194F9A" w:rsidTr="00511164">
        <w:trPr>
          <w:trHeight w:val="200"/>
        </w:trPr>
        <w:tc>
          <w:tcPr>
            <w:tcW w:w="3230" w:type="dxa"/>
            <w:vMerge/>
            <w:shd w:val="clear" w:color="auto" w:fill="auto"/>
            <w:noWrap/>
            <w:vAlign w:val="center"/>
            <w:hideMark/>
          </w:tcPr>
          <w:p w14:paraId="1A5254C5" w14:textId="77777777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230" w:type="dxa"/>
            <w:shd w:val="clear" w:color="auto" w:fill="auto"/>
            <w:noWrap/>
            <w:vAlign w:val="center"/>
            <w:hideMark/>
          </w:tcPr>
          <w:p w14:paraId="638ADBE9" w14:textId="77777777" w:rsidR="00511164" w:rsidRPr="00CC736F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C736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50 - cheltuieli cu asistență tehnică din partea proiectantului pe perioada de execuție</w:t>
            </w:r>
          </w:p>
        </w:tc>
        <w:tc>
          <w:tcPr>
            <w:tcW w:w="1515" w:type="dxa"/>
          </w:tcPr>
          <w:p w14:paraId="0B4DD2AD" w14:textId="29181D3A" w:rsidR="00511164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C736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SERVICII</w:t>
            </w:r>
          </w:p>
        </w:tc>
        <w:tc>
          <w:tcPr>
            <w:tcW w:w="2949" w:type="dxa"/>
          </w:tcPr>
          <w:p w14:paraId="355B016F" w14:textId="19BA913E" w:rsidR="00511164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C736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3.8.1. Asistenţă tehnică din partea proiectantului</w:t>
            </w:r>
          </w:p>
        </w:tc>
        <w:tc>
          <w:tcPr>
            <w:tcW w:w="2029" w:type="dxa"/>
          </w:tcPr>
          <w:p w14:paraId="6C0FACEC" w14:textId="2562A455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11164" w:rsidRPr="00D37D0D" w14:paraId="1062ADB5" w14:textId="3069BBBE" w:rsidTr="00511164">
        <w:trPr>
          <w:trHeight w:val="62"/>
        </w:trPr>
        <w:tc>
          <w:tcPr>
            <w:tcW w:w="3230" w:type="dxa"/>
            <w:vMerge/>
            <w:shd w:val="clear" w:color="auto" w:fill="auto"/>
            <w:noWrap/>
            <w:vAlign w:val="center"/>
            <w:hideMark/>
          </w:tcPr>
          <w:p w14:paraId="26DB8477" w14:textId="77777777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230" w:type="dxa"/>
            <w:shd w:val="clear" w:color="auto" w:fill="auto"/>
            <w:noWrap/>
            <w:vAlign w:val="center"/>
            <w:hideMark/>
          </w:tcPr>
          <w:p w14:paraId="4E75985B" w14:textId="77777777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C736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51 - cheltuieli cu plata diriginților de șantier</w:t>
            </w:r>
          </w:p>
        </w:tc>
        <w:tc>
          <w:tcPr>
            <w:tcW w:w="1515" w:type="dxa"/>
          </w:tcPr>
          <w:p w14:paraId="34EB9080" w14:textId="58F7A282" w:rsidR="00511164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C736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SERVICII</w:t>
            </w:r>
          </w:p>
        </w:tc>
        <w:tc>
          <w:tcPr>
            <w:tcW w:w="2949" w:type="dxa"/>
          </w:tcPr>
          <w:p w14:paraId="29508733" w14:textId="38B68ADB" w:rsidR="00511164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C736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3.8.2. Dirigenţie de şantier/supervizare</w:t>
            </w:r>
          </w:p>
        </w:tc>
        <w:tc>
          <w:tcPr>
            <w:tcW w:w="2029" w:type="dxa"/>
          </w:tcPr>
          <w:p w14:paraId="635431FA" w14:textId="4DF9CED2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D663EF" w:rsidRPr="00D37D0D" w14:paraId="5B21C50C" w14:textId="300E2860" w:rsidTr="00D663EF">
        <w:trPr>
          <w:trHeight w:val="633"/>
        </w:trPr>
        <w:tc>
          <w:tcPr>
            <w:tcW w:w="3230" w:type="dxa"/>
            <w:vMerge w:val="restart"/>
            <w:shd w:val="clear" w:color="auto" w:fill="auto"/>
            <w:vAlign w:val="center"/>
            <w:hideMark/>
          </w:tcPr>
          <w:p w14:paraId="34AEB9A5" w14:textId="77777777" w:rsidR="00D663EF" w:rsidRPr="00D37D0D" w:rsidRDefault="00D663EF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37D0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15 - cheltuieli pentru investiția de bază</w:t>
            </w:r>
          </w:p>
          <w:p w14:paraId="2E14ADF5" w14:textId="77777777" w:rsidR="00D663EF" w:rsidRPr="00D37D0D" w:rsidRDefault="00D663EF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230" w:type="dxa"/>
            <w:shd w:val="clear" w:color="auto" w:fill="auto"/>
            <w:vAlign w:val="center"/>
            <w:hideMark/>
          </w:tcPr>
          <w:p w14:paraId="6A6260A0" w14:textId="3EC4597F" w:rsidR="00D663EF" w:rsidRPr="00D37D0D" w:rsidRDefault="00D663EF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7256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53 - cheltuieli pentru construcții și instalații</w:t>
            </w:r>
          </w:p>
        </w:tc>
        <w:tc>
          <w:tcPr>
            <w:tcW w:w="1515" w:type="dxa"/>
          </w:tcPr>
          <w:p w14:paraId="1A67F35A" w14:textId="54414725" w:rsidR="00D663EF" w:rsidRPr="00D37D0D" w:rsidRDefault="00D663EF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7256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LUCRARI</w:t>
            </w:r>
          </w:p>
        </w:tc>
        <w:tc>
          <w:tcPr>
            <w:tcW w:w="2949" w:type="dxa"/>
          </w:tcPr>
          <w:p w14:paraId="13D32A20" w14:textId="15E7D431" w:rsidR="00D663EF" w:rsidRPr="00D37D0D" w:rsidRDefault="00D663EF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7256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4.1 Construcţii şi instalaţii</w:t>
            </w:r>
          </w:p>
        </w:tc>
        <w:tc>
          <w:tcPr>
            <w:tcW w:w="2029" w:type="dxa"/>
          </w:tcPr>
          <w:p w14:paraId="2A2FBB93" w14:textId="0967A2D1" w:rsidR="00D663EF" w:rsidRPr="00D37D0D" w:rsidRDefault="00D663EF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11164" w:rsidRPr="00D37D0D" w14:paraId="66246E95" w14:textId="1F41D270" w:rsidTr="00511164">
        <w:trPr>
          <w:trHeight w:val="375"/>
        </w:trPr>
        <w:tc>
          <w:tcPr>
            <w:tcW w:w="3230" w:type="dxa"/>
            <w:vMerge/>
            <w:shd w:val="clear" w:color="auto" w:fill="auto"/>
            <w:noWrap/>
            <w:vAlign w:val="center"/>
            <w:hideMark/>
          </w:tcPr>
          <w:p w14:paraId="1FE06C7C" w14:textId="77777777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230" w:type="dxa"/>
            <w:vMerge w:val="restart"/>
            <w:shd w:val="clear" w:color="auto" w:fill="auto"/>
            <w:noWrap/>
            <w:vAlign w:val="center"/>
            <w:hideMark/>
          </w:tcPr>
          <w:p w14:paraId="7FAE8B56" w14:textId="77777777" w:rsidR="00511164" w:rsidRPr="007A44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  <w:highlight w:val="green"/>
              </w:rPr>
            </w:pPr>
            <w:r w:rsidRPr="00D7388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54 - cheltuieli cu dotările (utilaje, echipamente cu și fără montaj, dotări)</w:t>
            </w:r>
          </w:p>
        </w:tc>
        <w:tc>
          <w:tcPr>
            <w:tcW w:w="1515" w:type="dxa"/>
            <w:vMerge w:val="restart"/>
          </w:tcPr>
          <w:p w14:paraId="7F35D0BF" w14:textId="1D092650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7388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LUCRARI</w:t>
            </w:r>
          </w:p>
        </w:tc>
        <w:tc>
          <w:tcPr>
            <w:tcW w:w="2949" w:type="dxa"/>
          </w:tcPr>
          <w:p w14:paraId="4A3B4760" w14:textId="11148CB9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7388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4.2 Montaj utilaje, echipamente tehnologice şi funcţionale</w:t>
            </w:r>
          </w:p>
        </w:tc>
        <w:tc>
          <w:tcPr>
            <w:tcW w:w="2029" w:type="dxa"/>
            <w:vMerge w:val="restart"/>
          </w:tcPr>
          <w:p w14:paraId="3B32E615" w14:textId="78D2B33C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11164" w:rsidRPr="00D37D0D" w14:paraId="6BB71868" w14:textId="77777777" w:rsidTr="00511164">
        <w:trPr>
          <w:trHeight w:val="495"/>
        </w:trPr>
        <w:tc>
          <w:tcPr>
            <w:tcW w:w="3230" w:type="dxa"/>
            <w:vMerge/>
            <w:shd w:val="clear" w:color="auto" w:fill="auto"/>
            <w:noWrap/>
            <w:vAlign w:val="center"/>
          </w:tcPr>
          <w:p w14:paraId="6F1BA8CD" w14:textId="77777777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230" w:type="dxa"/>
            <w:vMerge/>
            <w:shd w:val="clear" w:color="auto" w:fill="auto"/>
            <w:noWrap/>
            <w:vAlign w:val="center"/>
          </w:tcPr>
          <w:p w14:paraId="1327B3CA" w14:textId="77777777" w:rsidR="00511164" w:rsidRPr="007A44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515" w:type="dxa"/>
            <w:vMerge/>
          </w:tcPr>
          <w:p w14:paraId="752914D6" w14:textId="77777777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949" w:type="dxa"/>
          </w:tcPr>
          <w:p w14:paraId="44114862" w14:textId="04F27BF1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7388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4.3 Utilaje, echipamente tehnologice şi funcţionale care necesită montaj</w:t>
            </w:r>
          </w:p>
        </w:tc>
        <w:tc>
          <w:tcPr>
            <w:tcW w:w="2029" w:type="dxa"/>
            <w:vMerge/>
          </w:tcPr>
          <w:p w14:paraId="75AF9369" w14:textId="77777777" w:rsidR="00511164" w:rsidRPr="008963C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  <w:highlight w:val="green"/>
              </w:rPr>
            </w:pPr>
          </w:p>
        </w:tc>
      </w:tr>
      <w:tr w:rsidR="00511164" w:rsidRPr="00D37D0D" w14:paraId="217450B1" w14:textId="77777777" w:rsidTr="00511164">
        <w:trPr>
          <w:trHeight w:val="780"/>
        </w:trPr>
        <w:tc>
          <w:tcPr>
            <w:tcW w:w="3230" w:type="dxa"/>
            <w:vMerge/>
            <w:shd w:val="clear" w:color="auto" w:fill="auto"/>
            <w:noWrap/>
            <w:vAlign w:val="center"/>
          </w:tcPr>
          <w:p w14:paraId="24FAF242" w14:textId="77777777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230" w:type="dxa"/>
            <w:vMerge/>
            <w:shd w:val="clear" w:color="auto" w:fill="auto"/>
            <w:noWrap/>
            <w:vAlign w:val="center"/>
          </w:tcPr>
          <w:p w14:paraId="4A2C9FA6" w14:textId="77777777" w:rsidR="00511164" w:rsidRPr="007A44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515" w:type="dxa"/>
            <w:vMerge w:val="restart"/>
          </w:tcPr>
          <w:p w14:paraId="2CF57CB2" w14:textId="6F458C71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7388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ECHIPAMENTE / DOTARI / ACTIVE CORPORALE</w:t>
            </w:r>
          </w:p>
        </w:tc>
        <w:tc>
          <w:tcPr>
            <w:tcW w:w="2949" w:type="dxa"/>
          </w:tcPr>
          <w:p w14:paraId="60BD86E3" w14:textId="2CD3C165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7388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4.4 Utilaje, echipamente tehnologice şi funcţionale care nu necesită montaj şi echipamente de transport</w:t>
            </w:r>
          </w:p>
        </w:tc>
        <w:tc>
          <w:tcPr>
            <w:tcW w:w="2029" w:type="dxa"/>
            <w:vMerge/>
          </w:tcPr>
          <w:p w14:paraId="4E72B41B" w14:textId="77777777" w:rsidR="00511164" w:rsidRPr="008963C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  <w:highlight w:val="green"/>
              </w:rPr>
            </w:pPr>
          </w:p>
        </w:tc>
      </w:tr>
      <w:tr w:rsidR="00511164" w:rsidRPr="00D37D0D" w14:paraId="0C5E82B0" w14:textId="77777777" w:rsidTr="00511164">
        <w:trPr>
          <w:trHeight w:val="1725"/>
        </w:trPr>
        <w:tc>
          <w:tcPr>
            <w:tcW w:w="3230" w:type="dxa"/>
            <w:vMerge/>
            <w:shd w:val="clear" w:color="auto" w:fill="auto"/>
            <w:noWrap/>
            <w:vAlign w:val="center"/>
          </w:tcPr>
          <w:p w14:paraId="2AAB32E7" w14:textId="77777777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230" w:type="dxa"/>
            <w:vMerge/>
            <w:shd w:val="clear" w:color="auto" w:fill="auto"/>
            <w:noWrap/>
            <w:vAlign w:val="center"/>
          </w:tcPr>
          <w:p w14:paraId="04CC91CD" w14:textId="77777777" w:rsidR="00511164" w:rsidRPr="007A44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515" w:type="dxa"/>
            <w:vMerge/>
          </w:tcPr>
          <w:p w14:paraId="37021CB2" w14:textId="77777777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949" w:type="dxa"/>
          </w:tcPr>
          <w:p w14:paraId="6713AD7B" w14:textId="465CFFEB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7388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4.5 Dotări</w:t>
            </w:r>
          </w:p>
        </w:tc>
        <w:tc>
          <w:tcPr>
            <w:tcW w:w="2029" w:type="dxa"/>
            <w:vMerge/>
          </w:tcPr>
          <w:p w14:paraId="25E63A7D" w14:textId="77777777" w:rsidR="00511164" w:rsidRPr="008963C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  <w:highlight w:val="green"/>
              </w:rPr>
            </w:pPr>
          </w:p>
        </w:tc>
      </w:tr>
      <w:tr w:rsidR="00511164" w:rsidRPr="00D37D0D" w14:paraId="42536291" w14:textId="2AB193D7" w:rsidTr="00511164">
        <w:trPr>
          <w:trHeight w:val="62"/>
        </w:trPr>
        <w:tc>
          <w:tcPr>
            <w:tcW w:w="3230" w:type="dxa"/>
            <w:vMerge/>
            <w:shd w:val="clear" w:color="auto" w:fill="auto"/>
            <w:noWrap/>
            <w:vAlign w:val="center"/>
            <w:hideMark/>
          </w:tcPr>
          <w:p w14:paraId="1EB32C36" w14:textId="77777777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230" w:type="dxa"/>
            <w:shd w:val="clear" w:color="auto" w:fill="auto"/>
            <w:noWrap/>
            <w:vAlign w:val="center"/>
            <w:hideMark/>
          </w:tcPr>
          <w:p w14:paraId="5AB3E48A" w14:textId="77777777" w:rsidR="00511164" w:rsidRPr="007A44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  <w:highlight w:val="green"/>
              </w:rPr>
            </w:pPr>
            <w:r w:rsidRPr="00D7388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55 - cheltuieli cu active necorporale</w:t>
            </w:r>
          </w:p>
        </w:tc>
        <w:tc>
          <w:tcPr>
            <w:tcW w:w="1515" w:type="dxa"/>
          </w:tcPr>
          <w:p w14:paraId="731F806D" w14:textId="5044822D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7388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CHELTUIELI CU ACTIVE NECORPORALE</w:t>
            </w:r>
          </w:p>
        </w:tc>
        <w:tc>
          <w:tcPr>
            <w:tcW w:w="2949" w:type="dxa"/>
          </w:tcPr>
          <w:p w14:paraId="04244692" w14:textId="01819754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7388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4.6 Active necorporale</w:t>
            </w:r>
          </w:p>
        </w:tc>
        <w:tc>
          <w:tcPr>
            <w:tcW w:w="2029" w:type="dxa"/>
          </w:tcPr>
          <w:p w14:paraId="79815B45" w14:textId="639731E1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11164" w:rsidRPr="00D37D0D" w14:paraId="6B4D9C74" w14:textId="729760CC" w:rsidTr="00511164">
        <w:trPr>
          <w:trHeight w:val="58"/>
        </w:trPr>
        <w:tc>
          <w:tcPr>
            <w:tcW w:w="3230" w:type="dxa"/>
            <w:vMerge w:val="restart"/>
            <w:shd w:val="clear" w:color="auto" w:fill="auto"/>
            <w:noWrap/>
            <w:vAlign w:val="center"/>
            <w:hideMark/>
          </w:tcPr>
          <w:p w14:paraId="13F925C0" w14:textId="77777777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37D0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16 - cheltuieli cu organizarea de șantier</w:t>
            </w:r>
          </w:p>
          <w:p w14:paraId="5829FEC1" w14:textId="77777777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230" w:type="dxa"/>
            <w:shd w:val="clear" w:color="auto" w:fill="auto"/>
            <w:noWrap/>
            <w:vAlign w:val="center"/>
            <w:hideMark/>
          </w:tcPr>
          <w:p w14:paraId="5E1F214E" w14:textId="77777777" w:rsidR="00511164" w:rsidRPr="00D73883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7388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57 - cheltuieli pentru lucrări de construcții și instalații aferente organizării de șantier</w:t>
            </w:r>
          </w:p>
        </w:tc>
        <w:tc>
          <w:tcPr>
            <w:tcW w:w="1515" w:type="dxa"/>
          </w:tcPr>
          <w:p w14:paraId="73F213B3" w14:textId="0CE946A3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7388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LUCRARI</w:t>
            </w:r>
          </w:p>
        </w:tc>
        <w:tc>
          <w:tcPr>
            <w:tcW w:w="2949" w:type="dxa"/>
          </w:tcPr>
          <w:p w14:paraId="59E59E3A" w14:textId="3E562376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7388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5.1.1 Lucrări de construcţii şi instalaţii aferente organizării de şantier</w:t>
            </w:r>
          </w:p>
        </w:tc>
        <w:tc>
          <w:tcPr>
            <w:tcW w:w="2029" w:type="dxa"/>
          </w:tcPr>
          <w:p w14:paraId="34696054" w14:textId="099B396A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11164" w:rsidRPr="00D37D0D" w14:paraId="2F11C0CF" w14:textId="49A157D9" w:rsidTr="00511164">
        <w:trPr>
          <w:trHeight w:val="177"/>
        </w:trPr>
        <w:tc>
          <w:tcPr>
            <w:tcW w:w="3230" w:type="dxa"/>
            <w:vMerge/>
            <w:shd w:val="clear" w:color="auto" w:fill="auto"/>
            <w:noWrap/>
            <w:vAlign w:val="center"/>
            <w:hideMark/>
          </w:tcPr>
          <w:p w14:paraId="1B77F64B" w14:textId="77777777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230" w:type="dxa"/>
            <w:shd w:val="clear" w:color="auto" w:fill="auto"/>
            <w:noWrap/>
            <w:vAlign w:val="center"/>
            <w:hideMark/>
          </w:tcPr>
          <w:p w14:paraId="6430614D" w14:textId="77777777" w:rsidR="00511164" w:rsidRPr="00D73883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7388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58 - cheltuieli conexe organizării de șantier</w:t>
            </w:r>
          </w:p>
        </w:tc>
        <w:tc>
          <w:tcPr>
            <w:tcW w:w="1515" w:type="dxa"/>
          </w:tcPr>
          <w:p w14:paraId="4C23075B" w14:textId="04680690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7388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LUCRARI</w:t>
            </w:r>
          </w:p>
        </w:tc>
        <w:tc>
          <w:tcPr>
            <w:tcW w:w="2949" w:type="dxa"/>
          </w:tcPr>
          <w:p w14:paraId="2602B78E" w14:textId="2EE07DE1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7388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5.1.2 Cheltuieli conexe organizării şantierului</w:t>
            </w:r>
          </w:p>
        </w:tc>
        <w:tc>
          <w:tcPr>
            <w:tcW w:w="2029" w:type="dxa"/>
          </w:tcPr>
          <w:p w14:paraId="4DB3F7CC" w14:textId="7549FAB9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D663EF" w:rsidRPr="00D37D0D" w14:paraId="52E1A63E" w14:textId="0C363065" w:rsidTr="00D663EF">
        <w:trPr>
          <w:trHeight w:val="813"/>
        </w:trPr>
        <w:tc>
          <w:tcPr>
            <w:tcW w:w="3230" w:type="dxa"/>
            <w:vMerge w:val="restart"/>
            <w:shd w:val="clear" w:color="auto" w:fill="auto"/>
            <w:noWrap/>
            <w:vAlign w:val="center"/>
            <w:hideMark/>
          </w:tcPr>
          <w:p w14:paraId="571E8603" w14:textId="77777777" w:rsidR="00D663EF" w:rsidRPr="00D37D0D" w:rsidRDefault="00D663EF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37D0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17 - cheltuieli pentru comisioane, cote, taxe, costul creditului</w:t>
            </w:r>
          </w:p>
        </w:tc>
        <w:tc>
          <w:tcPr>
            <w:tcW w:w="3230" w:type="dxa"/>
            <w:vMerge w:val="restart"/>
            <w:shd w:val="clear" w:color="auto" w:fill="auto"/>
            <w:noWrap/>
            <w:vAlign w:val="center"/>
            <w:hideMark/>
          </w:tcPr>
          <w:p w14:paraId="4907FF80" w14:textId="77777777" w:rsidR="00D663EF" w:rsidRPr="00CE4F0D" w:rsidRDefault="00D663EF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  <w:highlight w:val="green"/>
              </w:rPr>
            </w:pPr>
            <w:r w:rsidRPr="00E505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59 - cheltuieli pentru comisioane, cote, taxe, costul creditului</w:t>
            </w:r>
          </w:p>
        </w:tc>
        <w:tc>
          <w:tcPr>
            <w:tcW w:w="1515" w:type="dxa"/>
            <w:vMerge w:val="restart"/>
          </w:tcPr>
          <w:p w14:paraId="3EC7F564" w14:textId="6233BCCD" w:rsidR="00D663EF" w:rsidRDefault="00D663EF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505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TAXE</w:t>
            </w:r>
          </w:p>
        </w:tc>
        <w:tc>
          <w:tcPr>
            <w:tcW w:w="2949" w:type="dxa"/>
          </w:tcPr>
          <w:p w14:paraId="64D1CAE1" w14:textId="2D112273" w:rsidR="00D663EF" w:rsidRDefault="00D663EF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505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5.2.2 Cota aferentă ISC pentru controlul calităţii lucrărilor de construcţii</w:t>
            </w:r>
          </w:p>
        </w:tc>
        <w:tc>
          <w:tcPr>
            <w:tcW w:w="2029" w:type="dxa"/>
            <w:vMerge w:val="restart"/>
          </w:tcPr>
          <w:p w14:paraId="15EB39A8" w14:textId="3A3E2996" w:rsidR="00D663EF" w:rsidRPr="00D37D0D" w:rsidRDefault="00D663EF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În cadrul subcategoriei de cheltuieli 17.59 nu este eligibil costul creditului, respectiv linia bugetară 5.2.1 din devizul general</w:t>
            </w:r>
          </w:p>
        </w:tc>
      </w:tr>
      <w:tr w:rsidR="00511164" w:rsidRPr="00D37D0D" w14:paraId="79D61D35" w14:textId="77777777" w:rsidTr="00511164">
        <w:trPr>
          <w:trHeight w:val="225"/>
        </w:trPr>
        <w:tc>
          <w:tcPr>
            <w:tcW w:w="3230" w:type="dxa"/>
            <w:vMerge/>
            <w:shd w:val="clear" w:color="auto" w:fill="auto"/>
            <w:noWrap/>
            <w:vAlign w:val="center"/>
          </w:tcPr>
          <w:p w14:paraId="12193EAC" w14:textId="77777777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230" w:type="dxa"/>
            <w:vMerge/>
            <w:shd w:val="clear" w:color="auto" w:fill="auto"/>
            <w:noWrap/>
            <w:vAlign w:val="center"/>
          </w:tcPr>
          <w:p w14:paraId="6D85F8C4" w14:textId="77777777" w:rsidR="00511164" w:rsidRPr="00CE4F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515" w:type="dxa"/>
            <w:vMerge/>
          </w:tcPr>
          <w:p w14:paraId="47A55E74" w14:textId="77777777" w:rsidR="00511164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949" w:type="dxa"/>
          </w:tcPr>
          <w:p w14:paraId="2E256DAB" w14:textId="7B028948" w:rsidR="00511164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505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5.2.3. Cota aferentă ISC pentru controlul statului în amenajarea teritoriului, urbanism şi pentru autorizarea lucrărilor de construcţii</w:t>
            </w:r>
          </w:p>
        </w:tc>
        <w:tc>
          <w:tcPr>
            <w:tcW w:w="2029" w:type="dxa"/>
            <w:vMerge/>
          </w:tcPr>
          <w:p w14:paraId="5EB250E4" w14:textId="77777777" w:rsidR="00511164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11164" w:rsidRPr="00D37D0D" w14:paraId="4A32CF67" w14:textId="77777777" w:rsidTr="00511164">
        <w:trPr>
          <w:trHeight w:val="195"/>
        </w:trPr>
        <w:tc>
          <w:tcPr>
            <w:tcW w:w="3230" w:type="dxa"/>
            <w:vMerge/>
            <w:shd w:val="clear" w:color="auto" w:fill="auto"/>
            <w:noWrap/>
            <w:vAlign w:val="center"/>
          </w:tcPr>
          <w:p w14:paraId="17AFDC3B" w14:textId="77777777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230" w:type="dxa"/>
            <w:vMerge/>
            <w:shd w:val="clear" w:color="auto" w:fill="auto"/>
            <w:noWrap/>
            <w:vAlign w:val="center"/>
          </w:tcPr>
          <w:p w14:paraId="50A077F5" w14:textId="77777777" w:rsidR="00511164" w:rsidRPr="00CE4F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515" w:type="dxa"/>
            <w:vMerge/>
          </w:tcPr>
          <w:p w14:paraId="3726D882" w14:textId="77777777" w:rsidR="00511164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949" w:type="dxa"/>
          </w:tcPr>
          <w:p w14:paraId="684CB948" w14:textId="54F60B6B" w:rsidR="00511164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505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5.2.4. Cota aferentă Casei Sociale a Constructorilor - CSC</w:t>
            </w:r>
          </w:p>
        </w:tc>
        <w:tc>
          <w:tcPr>
            <w:tcW w:w="2029" w:type="dxa"/>
            <w:vMerge/>
          </w:tcPr>
          <w:p w14:paraId="0998E917" w14:textId="77777777" w:rsidR="00511164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11164" w:rsidRPr="00D37D0D" w14:paraId="7202D337" w14:textId="77777777" w:rsidTr="00511164">
        <w:trPr>
          <w:trHeight w:val="690"/>
        </w:trPr>
        <w:tc>
          <w:tcPr>
            <w:tcW w:w="3230" w:type="dxa"/>
            <w:vMerge/>
            <w:shd w:val="clear" w:color="auto" w:fill="auto"/>
            <w:noWrap/>
            <w:vAlign w:val="center"/>
          </w:tcPr>
          <w:p w14:paraId="05D09500" w14:textId="77777777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230" w:type="dxa"/>
            <w:vMerge/>
            <w:shd w:val="clear" w:color="auto" w:fill="auto"/>
            <w:noWrap/>
            <w:vAlign w:val="center"/>
          </w:tcPr>
          <w:p w14:paraId="2DF0CBB7" w14:textId="77777777" w:rsidR="00511164" w:rsidRPr="00CE4F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515" w:type="dxa"/>
            <w:vMerge/>
          </w:tcPr>
          <w:p w14:paraId="09C3E41F" w14:textId="77777777" w:rsidR="00511164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949" w:type="dxa"/>
          </w:tcPr>
          <w:p w14:paraId="3B1329C7" w14:textId="66C87D54" w:rsidR="00511164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505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5.2.5. Taxe pentru acorduri, avize conforme şi autorizaţia de construire/desfiinţare</w:t>
            </w:r>
          </w:p>
        </w:tc>
        <w:tc>
          <w:tcPr>
            <w:tcW w:w="2029" w:type="dxa"/>
            <w:vMerge/>
          </w:tcPr>
          <w:p w14:paraId="6E0FDF9F" w14:textId="77777777" w:rsidR="00511164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11164" w:rsidRPr="00D37D0D" w14:paraId="2EE13E83" w14:textId="7C0FA6E3" w:rsidTr="00511164">
        <w:trPr>
          <w:trHeight w:val="315"/>
        </w:trPr>
        <w:tc>
          <w:tcPr>
            <w:tcW w:w="3230" w:type="dxa"/>
            <w:shd w:val="clear" w:color="auto" w:fill="auto"/>
            <w:noWrap/>
            <w:vAlign w:val="center"/>
            <w:hideMark/>
          </w:tcPr>
          <w:p w14:paraId="35B38313" w14:textId="77777777" w:rsidR="00511164" w:rsidRPr="00E5059E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505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18 - cheltuieli diverse și neprevăzute</w:t>
            </w:r>
          </w:p>
        </w:tc>
        <w:tc>
          <w:tcPr>
            <w:tcW w:w="3230" w:type="dxa"/>
            <w:shd w:val="clear" w:color="auto" w:fill="auto"/>
            <w:noWrap/>
            <w:vAlign w:val="center"/>
            <w:hideMark/>
          </w:tcPr>
          <w:p w14:paraId="42B82E9E" w14:textId="77777777" w:rsidR="00511164" w:rsidRPr="00E5059E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505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60 - cheltuieli diverse și neprevăzute</w:t>
            </w:r>
          </w:p>
        </w:tc>
        <w:tc>
          <w:tcPr>
            <w:tcW w:w="1515" w:type="dxa"/>
          </w:tcPr>
          <w:p w14:paraId="4B952123" w14:textId="54FB9C9D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505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LUCRARI</w:t>
            </w:r>
          </w:p>
        </w:tc>
        <w:tc>
          <w:tcPr>
            <w:tcW w:w="2949" w:type="dxa"/>
          </w:tcPr>
          <w:p w14:paraId="2675BA8B" w14:textId="57057F8B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505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5.3 Cheltuieli diverse şi neprevăzute</w:t>
            </w:r>
          </w:p>
        </w:tc>
        <w:tc>
          <w:tcPr>
            <w:tcW w:w="2029" w:type="dxa"/>
          </w:tcPr>
          <w:p w14:paraId="070C1FC2" w14:textId="77777777" w:rsidR="00511164" w:rsidRPr="00D37D0D" w:rsidRDefault="00511164" w:rsidP="004F4C56">
            <w:pPr>
              <w:jc w:val="both"/>
              <w:rPr>
                <w:rStyle w:val="spar"/>
                <w:rFonts w:asciiTheme="minorHAnsi" w:eastAsia="MS Mincho" w:hAnsiTheme="minorHAnsi" w:cstheme="minorHAnsi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r w:rsidRPr="00D37D0D">
              <w:rPr>
                <w:rStyle w:val="spar"/>
                <w:rFonts w:asciiTheme="minorHAnsi" w:eastAsia="MS Mincho" w:hAnsiTheme="minorHAnsi" w:cstheme="minorHAnsi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Cheltuielile diverse și neprevăzute vor fi folosite în conformitate cu legislația în domeniul achizițiilor publice ce face referire la modificările </w:t>
            </w:r>
            <w:r w:rsidRPr="00D37D0D">
              <w:rPr>
                <w:rStyle w:val="spar"/>
                <w:rFonts w:asciiTheme="minorHAnsi" w:eastAsia="MS Mincho" w:hAnsiTheme="minorHAnsi" w:cstheme="minorHAnsi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  <w:lastRenderedPageBreak/>
              <w:t>contractuale apărute în timpul execuției.</w:t>
            </w:r>
          </w:p>
          <w:p w14:paraId="306061C2" w14:textId="77777777" w:rsidR="00511164" w:rsidRPr="00D37D0D" w:rsidRDefault="00511164" w:rsidP="004F4C56">
            <w:pPr>
              <w:jc w:val="both"/>
              <w:rPr>
                <w:rStyle w:val="spar"/>
                <w:rFonts w:asciiTheme="minorHAnsi" w:eastAsia="MS Mincho" w:hAnsiTheme="minorHAnsi" w:cstheme="minorHAnsi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</w:p>
          <w:p w14:paraId="4E596A0F" w14:textId="7C930E43" w:rsidR="00511164" w:rsidRPr="00D37D0D" w:rsidRDefault="00511164" w:rsidP="004F4C56">
            <w:pPr>
              <w:jc w:val="both"/>
              <w:rPr>
                <w:rStyle w:val="spar"/>
                <w:rFonts w:asciiTheme="minorHAnsi" w:eastAsia="MS Mincho" w:hAnsiTheme="minorHAnsi" w:cstheme="minorHAnsi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r w:rsidRPr="00D37D0D">
              <w:rPr>
                <w:rStyle w:val="spar"/>
                <w:rFonts w:asciiTheme="minorHAnsi" w:eastAsia="MS Mincho" w:hAnsiTheme="minorHAnsi" w:cstheme="minorHAnsi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  <w:t>Cheltuielile diverse și neprevăzute se estimează procentual, din valoarea cheltuielilor prevăzute la cap./subcap. 1.2, 1.3, 1.4, 2, 3.5, 3.8, 4 ale devizului general, astfel:</w:t>
            </w:r>
          </w:p>
          <w:p w14:paraId="4C4CE5B5" w14:textId="77777777" w:rsidR="00511164" w:rsidRPr="00D37D0D" w:rsidRDefault="00511164" w:rsidP="004F4C56">
            <w:pPr>
              <w:jc w:val="both"/>
              <w:rPr>
                <w:rStyle w:val="spar"/>
                <w:rFonts w:asciiTheme="minorHAnsi" w:eastAsia="MS Mincho" w:hAnsiTheme="minorHAnsi" w:cstheme="minorHAnsi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</w:p>
          <w:p w14:paraId="71015006" w14:textId="77777777" w:rsidR="00511164" w:rsidRPr="00D37D0D" w:rsidRDefault="00511164" w:rsidP="004F4C56">
            <w:pPr>
              <w:jc w:val="both"/>
              <w:rPr>
                <w:rStyle w:val="slitbdy"/>
                <w:rFonts w:asciiTheme="minorHAnsi" w:hAnsiTheme="minorHAnsi" w:cstheme="minorHAnsi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r w:rsidRPr="00D37D0D">
              <w:rPr>
                <w:rStyle w:val="slitttl"/>
                <w:rFonts w:asciiTheme="minorHAnsi" w:hAnsiTheme="minorHAnsi" w:cstheme="minorHAnsi"/>
                <w:b/>
                <w:bCs/>
                <w:color w:val="8B0000"/>
                <w:sz w:val="20"/>
                <w:szCs w:val="20"/>
                <w:bdr w:val="none" w:sz="0" w:space="0" w:color="auto" w:frame="1"/>
                <w:shd w:val="clear" w:color="auto" w:fill="FFFFFF"/>
              </w:rPr>
              <w:t>a)</w:t>
            </w:r>
            <w:r w:rsidRPr="00D37D0D">
              <w:rPr>
                <w:rStyle w:val="slit"/>
                <w:rFonts w:asciiTheme="minorHAnsi" w:hAnsiTheme="minorHAnsi" w:cstheme="minorHAnsi"/>
                <w:sz w:val="20"/>
                <w:szCs w:val="20"/>
                <w:bdr w:val="dotted" w:sz="6" w:space="0" w:color="FEFEFE" w:frame="1"/>
                <w:shd w:val="clear" w:color="auto" w:fill="FFFFFF"/>
              </w:rPr>
              <w:t> </w:t>
            </w:r>
            <w:r w:rsidRPr="00D37D0D">
              <w:rPr>
                <w:rStyle w:val="slitbdy"/>
                <w:rFonts w:asciiTheme="minorHAnsi" w:hAnsiTheme="minorHAnsi" w:cstheme="minorHAnsi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  <w:t>10% în cazul executării unui obiectiv/obiect nou de investiții;</w:t>
            </w:r>
          </w:p>
          <w:p w14:paraId="613021AD" w14:textId="77777777" w:rsidR="00511164" w:rsidRPr="00D37D0D" w:rsidRDefault="00511164" w:rsidP="004F4C56">
            <w:pPr>
              <w:jc w:val="both"/>
              <w:rPr>
                <w:rStyle w:val="slitbdy"/>
                <w:rFonts w:asciiTheme="minorHAnsi" w:hAnsiTheme="minorHAnsi" w:cstheme="minorHAnsi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</w:p>
          <w:p w14:paraId="7F824FE4" w14:textId="5A67F508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37D0D">
              <w:rPr>
                <w:rStyle w:val="slitttl"/>
                <w:rFonts w:asciiTheme="minorHAnsi" w:hAnsiTheme="minorHAnsi" w:cstheme="minorHAnsi"/>
                <w:b/>
                <w:bCs/>
                <w:color w:val="8B0000"/>
                <w:sz w:val="20"/>
                <w:szCs w:val="20"/>
                <w:bdr w:val="none" w:sz="0" w:space="0" w:color="auto" w:frame="1"/>
                <w:shd w:val="clear" w:color="auto" w:fill="FFFFFF"/>
              </w:rPr>
              <w:t>b)</w:t>
            </w:r>
            <w:r w:rsidRPr="00D37D0D">
              <w:rPr>
                <w:rStyle w:val="slit"/>
                <w:rFonts w:asciiTheme="minorHAnsi" w:hAnsiTheme="minorHAnsi" w:cstheme="minorHAnsi"/>
                <w:sz w:val="20"/>
                <w:szCs w:val="20"/>
                <w:bdr w:val="dotted" w:sz="6" w:space="0" w:color="FEFEFE" w:frame="1"/>
                <w:shd w:val="clear" w:color="auto" w:fill="FFFFFF"/>
              </w:rPr>
              <w:t> </w:t>
            </w:r>
            <w:r w:rsidRPr="00D37D0D">
              <w:rPr>
                <w:rStyle w:val="slitbdy"/>
                <w:rFonts w:asciiTheme="minorHAnsi" w:hAnsiTheme="minorHAnsi" w:cstheme="minorHAnsi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  <w:t>20% în cazul executării lucrărilor de intervenției la construcție existentă.</w:t>
            </w:r>
          </w:p>
        </w:tc>
      </w:tr>
      <w:tr w:rsidR="00511164" w:rsidRPr="00D37D0D" w14:paraId="45C3693D" w14:textId="453FE0BA" w:rsidTr="00511164">
        <w:trPr>
          <w:trHeight w:val="277"/>
        </w:trPr>
        <w:tc>
          <w:tcPr>
            <w:tcW w:w="3230" w:type="dxa"/>
            <w:shd w:val="clear" w:color="auto" w:fill="auto"/>
            <w:noWrap/>
            <w:vAlign w:val="center"/>
            <w:hideMark/>
          </w:tcPr>
          <w:p w14:paraId="1227FCA3" w14:textId="77777777" w:rsidR="00511164" w:rsidRPr="00804454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445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19 - cheltuieli pentru probe tehnologice și teste și predare la beneficiar</w:t>
            </w:r>
          </w:p>
        </w:tc>
        <w:tc>
          <w:tcPr>
            <w:tcW w:w="3230" w:type="dxa"/>
            <w:shd w:val="clear" w:color="auto" w:fill="auto"/>
            <w:noWrap/>
            <w:vAlign w:val="center"/>
            <w:hideMark/>
          </w:tcPr>
          <w:p w14:paraId="2313B2E9" w14:textId="77777777" w:rsidR="00511164" w:rsidRPr="00804454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445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61 - cheltuieli pentru pregătirea personalului de exploatare</w:t>
            </w:r>
          </w:p>
        </w:tc>
        <w:tc>
          <w:tcPr>
            <w:tcW w:w="1515" w:type="dxa"/>
          </w:tcPr>
          <w:p w14:paraId="32BE22FB" w14:textId="08458F9B" w:rsidR="00511164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445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LUCRARI</w:t>
            </w:r>
          </w:p>
        </w:tc>
        <w:tc>
          <w:tcPr>
            <w:tcW w:w="2949" w:type="dxa"/>
          </w:tcPr>
          <w:p w14:paraId="53C67025" w14:textId="31564C50" w:rsidR="00511164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445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6.1 Pregatirea personalului de exploatare</w:t>
            </w:r>
          </w:p>
        </w:tc>
        <w:tc>
          <w:tcPr>
            <w:tcW w:w="2029" w:type="dxa"/>
          </w:tcPr>
          <w:p w14:paraId="3E9D25FF" w14:textId="56BA5DFF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11164" w:rsidRPr="00D37D0D" w14:paraId="5AA555E7" w14:textId="2DC78D17" w:rsidTr="00511164">
        <w:trPr>
          <w:trHeight w:val="241"/>
        </w:trPr>
        <w:tc>
          <w:tcPr>
            <w:tcW w:w="3230" w:type="dxa"/>
            <w:shd w:val="clear" w:color="auto" w:fill="auto"/>
            <w:noWrap/>
            <w:vAlign w:val="center"/>
            <w:hideMark/>
          </w:tcPr>
          <w:p w14:paraId="74A925C5" w14:textId="77777777" w:rsidR="00511164" w:rsidRPr="00804454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445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19 - cheltuieli pentru probe tehnologice și teste și predare la beneficiar</w:t>
            </w:r>
          </w:p>
        </w:tc>
        <w:tc>
          <w:tcPr>
            <w:tcW w:w="3230" w:type="dxa"/>
            <w:shd w:val="clear" w:color="auto" w:fill="auto"/>
            <w:noWrap/>
            <w:vAlign w:val="center"/>
            <w:hideMark/>
          </w:tcPr>
          <w:p w14:paraId="181AE3E4" w14:textId="77777777" w:rsidR="00511164" w:rsidRPr="00804454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445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62 - cheltuieli pentru probe tehnologice și teste</w:t>
            </w:r>
          </w:p>
        </w:tc>
        <w:tc>
          <w:tcPr>
            <w:tcW w:w="1515" w:type="dxa"/>
          </w:tcPr>
          <w:p w14:paraId="0C6FFBE0" w14:textId="5A1EC752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445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LUCRARI</w:t>
            </w:r>
          </w:p>
        </w:tc>
        <w:tc>
          <w:tcPr>
            <w:tcW w:w="2949" w:type="dxa"/>
          </w:tcPr>
          <w:p w14:paraId="0456306B" w14:textId="517BDCD5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445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6.2 Probe tehnologice si teste</w:t>
            </w:r>
          </w:p>
        </w:tc>
        <w:tc>
          <w:tcPr>
            <w:tcW w:w="2029" w:type="dxa"/>
          </w:tcPr>
          <w:p w14:paraId="5B7C82F2" w14:textId="17D3C1DB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11164" w:rsidRPr="00D37D0D" w14:paraId="38A5582A" w14:textId="77777777" w:rsidTr="00511164">
        <w:trPr>
          <w:trHeight w:val="241"/>
        </w:trPr>
        <w:tc>
          <w:tcPr>
            <w:tcW w:w="3230" w:type="dxa"/>
            <w:shd w:val="clear" w:color="auto" w:fill="auto"/>
            <w:noWrap/>
            <w:vAlign w:val="center"/>
          </w:tcPr>
          <w:p w14:paraId="7403D6F9" w14:textId="7B3F14E7" w:rsidR="00511164" w:rsidRPr="00804454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445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25 - cheltuieli salariale</w:t>
            </w:r>
          </w:p>
        </w:tc>
        <w:tc>
          <w:tcPr>
            <w:tcW w:w="3230" w:type="dxa"/>
            <w:shd w:val="clear" w:color="auto" w:fill="auto"/>
            <w:noWrap/>
            <w:vAlign w:val="center"/>
          </w:tcPr>
          <w:p w14:paraId="525AF542" w14:textId="0D014C2E" w:rsidR="00511164" w:rsidRPr="00804454" w:rsidRDefault="00511164" w:rsidP="00FC3E27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445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83 - cheltuieli salariale cu personalul implicat in implementarea proiectului (în derularea activităților, altele decât management de proiect)</w:t>
            </w:r>
          </w:p>
        </w:tc>
        <w:tc>
          <w:tcPr>
            <w:tcW w:w="1515" w:type="dxa"/>
          </w:tcPr>
          <w:p w14:paraId="0EF03CA1" w14:textId="582C4ADD" w:rsidR="00511164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445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CHELTUIELI RESURSE UMANE</w:t>
            </w:r>
          </w:p>
        </w:tc>
        <w:tc>
          <w:tcPr>
            <w:tcW w:w="2949" w:type="dxa"/>
          </w:tcPr>
          <w:p w14:paraId="0FB6B937" w14:textId="475B973B" w:rsidR="00511164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445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Cheltuieli salariale pentru personalul implicat in proiect (personal: cercetători, tehnicieni și alți membri ai personalului de sprijin), altul decat cel implicat in managementul de proiect</w:t>
            </w:r>
          </w:p>
        </w:tc>
        <w:tc>
          <w:tcPr>
            <w:tcW w:w="2029" w:type="dxa"/>
          </w:tcPr>
          <w:p w14:paraId="6EFE9BA1" w14:textId="1FC5865B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11164" w:rsidRPr="00D37D0D" w14:paraId="0096200B" w14:textId="77777777" w:rsidTr="00511164">
        <w:trPr>
          <w:trHeight w:val="241"/>
        </w:trPr>
        <w:tc>
          <w:tcPr>
            <w:tcW w:w="3230" w:type="dxa"/>
            <w:shd w:val="clear" w:color="auto" w:fill="auto"/>
            <w:noWrap/>
            <w:vAlign w:val="center"/>
          </w:tcPr>
          <w:p w14:paraId="7506C1AC" w14:textId="433BAF1F" w:rsidR="00511164" w:rsidRPr="0065395E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395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27 - cheltuieli cu deplasarea</w:t>
            </w:r>
          </w:p>
        </w:tc>
        <w:tc>
          <w:tcPr>
            <w:tcW w:w="3230" w:type="dxa"/>
            <w:shd w:val="clear" w:color="auto" w:fill="auto"/>
            <w:noWrap/>
            <w:vAlign w:val="center"/>
          </w:tcPr>
          <w:p w14:paraId="1F40E6B0" w14:textId="5A48D64F" w:rsidR="00511164" w:rsidRPr="0065395E" w:rsidRDefault="00511164" w:rsidP="00FC3E27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395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96 - cheltuieli cu deplasarea</w:t>
            </w:r>
          </w:p>
        </w:tc>
        <w:tc>
          <w:tcPr>
            <w:tcW w:w="1515" w:type="dxa"/>
          </w:tcPr>
          <w:p w14:paraId="49A75A36" w14:textId="4B3913EA" w:rsidR="00511164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395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CHELTUIELI CU DEPLASAREA</w:t>
            </w:r>
          </w:p>
        </w:tc>
        <w:tc>
          <w:tcPr>
            <w:tcW w:w="2949" w:type="dxa"/>
          </w:tcPr>
          <w:p w14:paraId="550CFFD3" w14:textId="047A2AE8" w:rsidR="00511164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395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Cheltuieli cu deplasarea</w:t>
            </w:r>
          </w:p>
        </w:tc>
        <w:tc>
          <w:tcPr>
            <w:tcW w:w="2029" w:type="dxa"/>
          </w:tcPr>
          <w:p w14:paraId="5333AD8F" w14:textId="5DCCCA17" w:rsidR="00511164" w:rsidRPr="00453B76" w:rsidRDefault="00511164" w:rsidP="004F4C56">
            <w:pPr>
              <w:jc w:val="both"/>
              <w:rPr>
                <w:rFonts w:asciiTheme="minorHAnsi" w:hAnsiTheme="minorHAnsi" w:cstheme="minorHAnsi"/>
                <w:color w:val="92D050"/>
                <w:sz w:val="20"/>
                <w:szCs w:val="20"/>
              </w:rPr>
            </w:pPr>
          </w:p>
        </w:tc>
      </w:tr>
      <w:tr w:rsidR="00511164" w:rsidRPr="00D37D0D" w14:paraId="37E89790" w14:textId="77777777" w:rsidTr="00511164">
        <w:trPr>
          <w:trHeight w:val="241"/>
        </w:trPr>
        <w:tc>
          <w:tcPr>
            <w:tcW w:w="3230" w:type="dxa"/>
            <w:shd w:val="clear" w:color="auto" w:fill="auto"/>
            <w:noWrap/>
            <w:vAlign w:val="center"/>
          </w:tcPr>
          <w:p w14:paraId="0AB5B12C" w14:textId="20CAFF14" w:rsidR="00511164" w:rsidRPr="00D663EF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663E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29 - cheltuieli cu servicii</w:t>
            </w:r>
          </w:p>
        </w:tc>
        <w:tc>
          <w:tcPr>
            <w:tcW w:w="3230" w:type="dxa"/>
            <w:shd w:val="clear" w:color="auto" w:fill="auto"/>
            <w:noWrap/>
            <w:vAlign w:val="center"/>
          </w:tcPr>
          <w:p w14:paraId="775A8D4B" w14:textId="01578F10" w:rsidR="00511164" w:rsidRPr="00D663EF" w:rsidRDefault="00511164" w:rsidP="00FC3E27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663E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116 - cheltuieli pentru instruire specifică pentru operarea/ administrarea de aplicații software</w:t>
            </w:r>
          </w:p>
        </w:tc>
        <w:tc>
          <w:tcPr>
            <w:tcW w:w="1515" w:type="dxa"/>
          </w:tcPr>
          <w:p w14:paraId="182BF097" w14:textId="7977A14F" w:rsidR="00511164" w:rsidRPr="00D663EF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663E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SERVICII</w:t>
            </w:r>
          </w:p>
        </w:tc>
        <w:tc>
          <w:tcPr>
            <w:tcW w:w="2949" w:type="dxa"/>
          </w:tcPr>
          <w:p w14:paraId="374BE2E4" w14:textId="4D0B86BA" w:rsidR="00511164" w:rsidRPr="00D663EF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663E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Alte cheltuieli de consolidare a capacității administrative</w:t>
            </w:r>
          </w:p>
        </w:tc>
        <w:tc>
          <w:tcPr>
            <w:tcW w:w="2029" w:type="dxa"/>
          </w:tcPr>
          <w:p w14:paraId="4D93BDE3" w14:textId="77777777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11164" w:rsidRPr="00D37D0D" w14:paraId="468E1195" w14:textId="77777777" w:rsidTr="00511164">
        <w:trPr>
          <w:trHeight w:val="241"/>
        </w:trPr>
        <w:tc>
          <w:tcPr>
            <w:tcW w:w="3230" w:type="dxa"/>
            <w:shd w:val="clear" w:color="auto" w:fill="auto"/>
            <w:noWrap/>
            <w:vAlign w:val="center"/>
          </w:tcPr>
          <w:p w14:paraId="04497791" w14:textId="3957CB43" w:rsidR="00511164" w:rsidRPr="00D663EF" w:rsidRDefault="00511164" w:rsidP="00FC3E27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663E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37 - cheltuieli specifice pentru promovarea biodiversității</w:t>
            </w:r>
          </w:p>
        </w:tc>
        <w:tc>
          <w:tcPr>
            <w:tcW w:w="3230" w:type="dxa"/>
            <w:shd w:val="clear" w:color="auto" w:fill="auto"/>
            <w:noWrap/>
            <w:vAlign w:val="center"/>
          </w:tcPr>
          <w:p w14:paraId="117C9779" w14:textId="07BDA1D5" w:rsidR="00511164" w:rsidRPr="00D663EF" w:rsidRDefault="00511164" w:rsidP="00FC3E27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663E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148 - cheltuieli specifice pentru promovarea biodiversității</w:t>
            </w:r>
          </w:p>
        </w:tc>
        <w:tc>
          <w:tcPr>
            <w:tcW w:w="1515" w:type="dxa"/>
          </w:tcPr>
          <w:p w14:paraId="2F9DC7FC" w14:textId="6B48ED09" w:rsidR="00511164" w:rsidRPr="00D663EF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663E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ALTE CHELTUIELI</w:t>
            </w:r>
          </w:p>
        </w:tc>
        <w:tc>
          <w:tcPr>
            <w:tcW w:w="2949" w:type="dxa"/>
          </w:tcPr>
          <w:p w14:paraId="02FF6648" w14:textId="6CD76B25" w:rsidR="00511164" w:rsidRPr="00D663EF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663E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Alte cheltuieli</w:t>
            </w:r>
          </w:p>
        </w:tc>
        <w:tc>
          <w:tcPr>
            <w:tcW w:w="2029" w:type="dxa"/>
          </w:tcPr>
          <w:p w14:paraId="67C6894C" w14:textId="77777777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</w:tbl>
    <w:p w14:paraId="371F1A13" w14:textId="502EFDF7" w:rsidR="008E6E3F" w:rsidRPr="00D37D0D" w:rsidRDefault="008E6E3F" w:rsidP="008E6E3F">
      <w:pPr>
        <w:rPr>
          <w:rFonts w:asciiTheme="minorHAnsi" w:hAnsiTheme="minorHAnsi" w:cstheme="minorHAnsi"/>
          <w:b/>
          <w:caps/>
          <w:sz w:val="20"/>
          <w:szCs w:val="20"/>
        </w:rPr>
      </w:pPr>
    </w:p>
    <w:sectPr w:rsidR="008E6E3F" w:rsidRPr="00D37D0D" w:rsidSect="00892D6D">
      <w:headerReference w:type="default" r:id="rId8"/>
      <w:footerReference w:type="default" r:id="rId9"/>
      <w:pgSz w:w="15840" w:h="12240" w:orient="landscape"/>
      <w:pgMar w:top="851" w:right="709" w:bottom="3150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FA7979" w14:textId="77777777" w:rsidR="00E91A56" w:rsidRDefault="00E91A56" w:rsidP="0056790C">
      <w:r>
        <w:separator/>
      </w:r>
    </w:p>
  </w:endnote>
  <w:endnote w:type="continuationSeparator" w:id="0">
    <w:p w14:paraId="6F146625" w14:textId="77777777" w:rsidR="00E91A56" w:rsidRDefault="00E91A56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47255311"/>
      <w:docPartObj>
        <w:docPartGallery w:val="Page Numbers (Bottom of Page)"/>
        <w:docPartUnique/>
      </w:docPartObj>
    </w:sdtPr>
    <w:sdtContent>
      <w:p w14:paraId="7A6A761E" w14:textId="670BE70D" w:rsidR="0037607D" w:rsidRDefault="0037607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C3E27">
          <w:t>3</w:t>
        </w:r>
        <w:r>
          <w:fldChar w:fldCharType="end"/>
        </w:r>
      </w:p>
    </w:sdtContent>
  </w:sdt>
  <w:p w14:paraId="61425BE6" w14:textId="77777777" w:rsidR="0037607D" w:rsidRDefault="003760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DB0FC2" w14:textId="77777777" w:rsidR="00E91A56" w:rsidRDefault="00E91A56" w:rsidP="0056790C">
      <w:r>
        <w:separator/>
      </w:r>
    </w:p>
  </w:footnote>
  <w:footnote w:type="continuationSeparator" w:id="0">
    <w:p w14:paraId="09A20F53" w14:textId="77777777" w:rsidR="00E91A56" w:rsidRDefault="00E91A56" w:rsidP="005679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521F9" w14:textId="5894FFC9" w:rsidR="00A55654" w:rsidRPr="00905F26" w:rsidRDefault="00905F26" w:rsidP="001D6A4F">
    <w:pPr>
      <w:pStyle w:val="Header"/>
      <w:spacing w:after="240"/>
      <w:jc w:val="right"/>
      <w:rPr>
        <w:b/>
        <w:sz w:val="16"/>
        <w:szCs w:val="16"/>
      </w:rPr>
    </w:pPr>
    <w:r w:rsidRPr="00905F26">
      <w:rPr>
        <w:b/>
        <w:sz w:val="16"/>
        <w:szCs w:val="16"/>
      </w:rPr>
      <w:t xml:space="preserve">Anexa </w:t>
    </w:r>
    <w:r w:rsidR="001D6A4F">
      <w:rPr>
        <w:b/>
        <w:sz w:val="16"/>
        <w:szCs w:val="16"/>
      </w:rPr>
      <w:t>5</w:t>
    </w:r>
    <w:r w:rsidR="005664D3" w:rsidRPr="00905F26">
      <w:rPr>
        <w:b/>
        <w:sz w:val="16"/>
        <w:szCs w:val="16"/>
      </w:rPr>
      <w:t xml:space="preserve"> </w:t>
    </w:r>
    <w:r w:rsidR="001D6A4F">
      <w:rPr>
        <w:b/>
        <w:sz w:val="16"/>
        <w:szCs w:val="16"/>
      </w:rPr>
      <w:t>Categorii de cheltuieli eligibile și ne-eligible</w:t>
    </w:r>
    <w:r w:rsidR="005664D3" w:rsidRPr="00905F26">
      <w:rPr>
        <w:b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1" w15:restartNumberingAfterBreak="0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C0A0729"/>
    <w:multiLevelType w:val="hybridMultilevel"/>
    <w:tmpl w:val="CD4C799C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B001008"/>
    <w:multiLevelType w:val="hybridMultilevel"/>
    <w:tmpl w:val="F6909F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BD47AF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125A89A2">
      <w:start w:val="1"/>
      <w:numFmt w:val="upperRoman"/>
      <w:lvlText w:val="%3."/>
      <w:lvlJc w:val="left"/>
      <w:pPr>
        <w:ind w:left="2700" w:hanging="720"/>
      </w:pPr>
      <w:rPr>
        <w:rFonts w:ascii="Arial" w:hAnsi="Arial" w:cs="Aria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590796D"/>
    <w:multiLevelType w:val="hybridMultilevel"/>
    <w:tmpl w:val="9DD4572A"/>
    <w:lvl w:ilvl="0" w:tplc="B6C6714A">
      <w:start w:val="1"/>
      <w:numFmt w:val="lowerRoman"/>
      <w:lvlText w:val="(%1)"/>
      <w:lvlJc w:val="left"/>
      <w:pPr>
        <w:ind w:left="1429" w:hanging="72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6F6A12F0"/>
    <w:multiLevelType w:val="hybridMultilevel"/>
    <w:tmpl w:val="10004B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0739095">
    <w:abstractNumId w:val="3"/>
  </w:num>
  <w:num w:numId="2" w16cid:durableId="1823307102">
    <w:abstractNumId w:val="2"/>
  </w:num>
  <w:num w:numId="3" w16cid:durableId="1129519245">
    <w:abstractNumId w:val="4"/>
  </w:num>
  <w:num w:numId="4" w16cid:durableId="221261413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90C"/>
    <w:rsid w:val="00022505"/>
    <w:rsid w:val="00054CDA"/>
    <w:rsid w:val="000606EA"/>
    <w:rsid w:val="00060DCA"/>
    <w:rsid w:val="00060F38"/>
    <w:rsid w:val="00085633"/>
    <w:rsid w:val="0009581B"/>
    <w:rsid w:val="000A2A79"/>
    <w:rsid w:val="000A7828"/>
    <w:rsid w:val="000C04C6"/>
    <w:rsid w:val="000C61F2"/>
    <w:rsid w:val="000D030D"/>
    <w:rsid w:val="000D0870"/>
    <w:rsid w:val="000D0E82"/>
    <w:rsid w:val="000D597C"/>
    <w:rsid w:val="000E6CD7"/>
    <w:rsid w:val="001005D4"/>
    <w:rsid w:val="00114E73"/>
    <w:rsid w:val="00123F2A"/>
    <w:rsid w:val="0015619A"/>
    <w:rsid w:val="00172563"/>
    <w:rsid w:val="00181556"/>
    <w:rsid w:val="001B0B85"/>
    <w:rsid w:val="001C00B2"/>
    <w:rsid w:val="001D0BAC"/>
    <w:rsid w:val="001D6A4F"/>
    <w:rsid w:val="001D7F1B"/>
    <w:rsid w:val="0020199D"/>
    <w:rsid w:val="00205283"/>
    <w:rsid w:val="002128C0"/>
    <w:rsid w:val="00220CC3"/>
    <w:rsid w:val="0023127C"/>
    <w:rsid w:val="0023446B"/>
    <w:rsid w:val="00241722"/>
    <w:rsid w:val="002425CD"/>
    <w:rsid w:val="00242778"/>
    <w:rsid w:val="00243F96"/>
    <w:rsid w:val="00244C5F"/>
    <w:rsid w:val="00261D51"/>
    <w:rsid w:val="00270AFB"/>
    <w:rsid w:val="00277835"/>
    <w:rsid w:val="00281B48"/>
    <w:rsid w:val="002A0084"/>
    <w:rsid w:val="002A15A2"/>
    <w:rsid w:val="002A2412"/>
    <w:rsid w:val="002D2D4F"/>
    <w:rsid w:val="002E0238"/>
    <w:rsid w:val="002E4FE2"/>
    <w:rsid w:val="002F012B"/>
    <w:rsid w:val="002F0F0D"/>
    <w:rsid w:val="002F31D2"/>
    <w:rsid w:val="002F4168"/>
    <w:rsid w:val="00301FCB"/>
    <w:rsid w:val="00303659"/>
    <w:rsid w:val="0030626B"/>
    <w:rsid w:val="00327FF3"/>
    <w:rsid w:val="00331601"/>
    <w:rsid w:val="003459A9"/>
    <w:rsid w:val="00346C46"/>
    <w:rsid w:val="00355BA3"/>
    <w:rsid w:val="0037607D"/>
    <w:rsid w:val="003D0557"/>
    <w:rsid w:val="003D7BE7"/>
    <w:rsid w:val="003E3199"/>
    <w:rsid w:val="00405466"/>
    <w:rsid w:val="00407920"/>
    <w:rsid w:val="00415099"/>
    <w:rsid w:val="00417E29"/>
    <w:rsid w:val="00424999"/>
    <w:rsid w:val="00436838"/>
    <w:rsid w:val="004375E9"/>
    <w:rsid w:val="00453B76"/>
    <w:rsid w:val="0046133B"/>
    <w:rsid w:val="004650BE"/>
    <w:rsid w:val="00492B7C"/>
    <w:rsid w:val="004A403D"/>
    <w:rsid w:val="004B56B6"/>
    <w:rsid w:val="004C13EB"/>
    <w:rsid w:val="004C6C40"/>
    <w:rsid w:val="004C771A"/>
    <w:rsid w:val="004E485C"/>
    <w:rsid w:val="004F22E0"/>
    <w:rsid w:val="004F24F9"/>
    <w:rsid w:val="004F4C56"/>
    <w:rsid w:val="004F6524"/>
    <w:rsid w:val="00506F33"/>
    <w:rsid w:val="00511164"/>
    <w:rsid w:val="00517CB0"/>
    <w:rsid w:val="0052094D"/>
    <w:rsid w:val="005210CB"/>
    <w:rsid w:val="00523B0A"/>
    <w:rsid w:val="00524C70"/>
    <w:rsid w:val="005302F9"/>
    <w:rsid w:val="00542BE8"/>
    <w:rsid w:val="00550DDB"/>
    <w:rsid w:val="005664D3"/>
    <w:rsid w:val="0056790C"/>
    <w:rsid w:val="00573815"/>
    <w:rsid w:val="00577CBB"/>
    <w:rsid w:val="0058237A"/>
    <w:rsid w:val="005953C0"/>
    <w:rsid w:val="005A72D9"/>
    <w:rsid w:val="005B309C"/>
    <w:rsid w:val="005B53D7"/>
    <w:rsid w:val="005D6E0D"/>
    <w:rsid w:val="005E553F"/>
    <w:rsid w:val="005F7281"/>
    <w:rsid w:val="006247B3"/>
    <w:rsid w:val="00636EEE"/>
    <w:rsid w:val="0064278D"/>
    <w:rsid w:val="0065395E"/>
    <w:rsid w:val="006548BD"/>
    <w:rsid w:val="00657BBE"/>
    <w:rsid w:val="006736CA"/>
    <w:rsid w:val="00675E5E"/>
    <w:rsid w:val="00680713"/>
    <w:rsid w:val="00686CDF"/>
    <w:rsid w:val="00693585"/>
    <w:rsid w:val="006C5B66"/>
    <w:rsid w:val="006D3B48"/>
    <w:rsid w:val="006D6437"/>
    <w:rsid w:val="006E1784"/>
    <w:rsid w:val="006E53AE"/>
    <w:rsid w:val="006E6201"/>
    <w:rsid w:val="006F2C42"/>
    <w:rsid w:val="007138AA"/>
    <w:rsid w:val="0072540B"/>
    <w:rsid w:val="00725571"/>
    <w:rsid w:val="007409DB"/>
    <w:rsid w:val="00740B52"/>
    <w:rsid w:val="00746A9C"/>
    <w:rsid w:val="00764743"/>
    <w:rsid w:val="00780D0D"/>
    <w:rsid w:val="0078507D"/>
    <w:rsid w:val="007A440D"/>
    <w:rsid w:val="007B2E26"/>
    <w:rsid w:val="007E33A0"/>
    <w:rsid w:val="007E37AA"/>
    <w:rsid w:val="0080439A"/>
    <w:rsid w:val="00804454"/>
    <w:rsid w:val="00805B25"/>
    <w:rsid w:val="00814235"/>
    <w:rsid w:val="00814A14"/>
    <w:rsid w:val="00815E4F"/>
    <w:rsid w:val="00823463"/>
    <w:rsid w:val="00830CE6"/>
    <w:rsid w:val="00845719"/>
    <w:rsid w:val="00847884"/>
    <w:rsid w:val="008517F9"/>
    <w:rsid w:val="0085246D"/>
    <w:rsid w:val="008546F1"/>
    <w:rsid w:val="00861620"/>
    <w:rsid w:val="00871C80"/>
    <w:rsid w:val="0087290B"/>
    <w:rsid w:val="00892D6D"/>
    <w:rsid w:val="00893C4F"/>
    <w:rsid w:val="008963CD"/>
    <w:rsid w:val="008A18AE"/>
    <w:rsid w:val="008B3E20"/>
    <w:rsid w:val="008B5B40"/>
    <w:rsid w:val="008D738B"/>
    <w:rsid w:val="008E582D"/>
    <w:rsid w:val="008E58C7"/>
    <w:rsid w:val="008E6E3F"/>
    <w:rsid w:val="008F2A6D"/>
    <w:rsid w:val="008F3BAF"/>
    <w:rsid w:val="008F680A"/>
    <w:rsid w:val="00902A86"/>
    <w:rsid w:val="00905F26"/>
    <w:rsid w:val="009212D5"/>
    <w:rsid w:val="00933706"/>
    <w:rsid w:val="00940966"/>
    <w:rsid w:val="00940AFA"/>
    <w:rsid w:val="00952FF6"/>
    <w:rsid w:val="00961FC8"/>
    <w:rsid w:val="00984701"/>
    <w:rsid w:val="009976EE"/>
    <w:rsid w:val="009D31F4"/>
    <w:rsid w:val="00A0033D"/>
    <w:rsid w:val="00A01424"/>
    <w:rsid w:val="00A01B25"/>
    <w:rsid w:val="00A031E9"/>
    <w:rsid w:val="00A11B18"/>
    <w:rsid w:val="00A303DC"/>
    <w:rsid w:val="00A34968"/>
    <w:rsid w:val="00A5072A"/>
    <w:rsid w:val="00A55654"/>
    <w:rsid w:val="00A56160"/>
    <w:rsid w:val="00A76D77"/>
    <w:rsid w:val="00AA26DC"/>
    <w:rsid w:val="00AB57F0"/>
    <w:rsid w:val="00AC4386"/>
    <w:rsid w:val="00AE5518"/>
    <w:rsid w:val="00AE6767"/>
    <w:rsid w:val="00AF0408"/>
    <w:rsid w:val="00AF1CF4"/>
    <w:rsid w:val="00AF7B7B"/>
    <w:rsid w:val="00B11BB5"/>
    <w:rsid w:val="00B17E22"/>
    <w:rsid w:val="00B53D3A"/>
    <w:rsid w:val="00B5471F"/>
    <w:rsid w:val="00B67BC7"/>
    <w:rsid w:val="00B74883"/>
    <w:rsid w:val="00B8571A"/>
    <w:rsid w:val="00B9226E"/>
    <w:rsid w:val="00B938AF"/>
    <w:rsid w:val="00BA634D"/>
    <w:rsid w:val="00BB07DC"/>
    <w:rsid w:val="00BB7CD1"/>
    <w:rsid w:val="00BD6F8C"/>
    <w:rsid w:val="00BE4806"/>
    <w:rsid w:val="00C138D5"/>
    <w:rsid w:val="00C1556D"/>
    <w:rsid w:val="00C2367E"/>
    <w:rsid w:val="00C27C9D"/>
    <w:rsid w:val="00C32438"/>
    <w:rsid w:val="00C37BA9"/>
    <w:rsid w:val="00C46232"/>
    <w:rsid w:val="00C64CDF"/>
    <w:rsid w:val="00C87690"/>
    <w:rsid w:val="00CB46D4"/>
    <w:rsid w:val="00CC11C8"/>
    <w:rsid w:val="00CC1ED2"/>
    <w:rsid w:val="00CC736F"/>
    <w:rsid w:val="00CE4C2F"/>
    <w:rsid w:val="00CE4D0D"/>
    <w:rsid w:val="00CE4F0D"/>
    <w:rsid w:val="00CF2AFF"/>
    <w:rsid w:val="00D050E1"/>
    <w:rsid w:val="00D21181"/>
    <w:rsid w:val="00D22E93"/>
    <w:rsid w:val="00D37D0D"/>
    <w:rsid w:val="00D43251"/>
    <w:rsid w:val="00D462C1"/>
    <w:rsid w:val="00D62948"/>
    <w:rsid w:val="00D6357F"/>
    <w:rsid w:val="00D64B5F"/>
    <w:rsid w:val="00D663EF"/>
    <w:rsid w:val="00D66607"/>
    <w:rsid w:val="00D70CBE"/>
    <w:rsid w:val="00D73883"/>
    <w:rsid w:val="00D760FA"/>
    <w:rsid w:val="00D86E0D"/>
    <w:rsid w:val="00D95444"/>
    <w:rsid w:val="00DA4446"/>
    <w:rsid w:val="00DB1E1E"/>
    <w:rsid w:val="00DC1F66"/>
    <w:rsid w:val="00DE29E6"/>
    <w:rsid w:val="00DE4DC9"/>
    <w:rsid w:val="00DE60C4"/>
    <w:rsid w:val="00DF4505"/>
    <w:rsid w:val="00E24987"/>
    <w:rsid w:val="00E304C0"/>
    <w:rsid w:val="00E32368"/>
    <w:rsid w:val="00E33146"/>
    <w:rsid w:val="00E35E75"/>
    <w:rsid w:val="00E40FF3"/>
    <w:rsid w:val="00E41DB6"/>
    <w:rsid w:val="00E5059E"/>
    <w:rsid w:val="00E7114E"/>
    <w:rsid w:val="00E720EF"/>
    <w:rsid w:val="00E72DB7"/>
    <w:rsid w:val="00E73F43"/>
    <w:rsid w:val="00E81A5A"/>
    <w:rsid w:val="00E855D4"/>
    <w:rsid w:val="00E91A56"/>
    <w:rsid w:val="00EA0452"/>
    <w:rsid w:val="00EA142A"/>
    <w:rsid w:val="00EA3C16"/>
    <w:rsid w:val="00EA3CCE"/>
    <w:rsid w:val="00EB1670"/>
    <w:rsid w:val="00EC6371"/>
    <w:rsid w:val="00EC7B4A"/>
    <w:rsid w:val="00ED0CDB"/>
    <w:rsid w:val="00EE2537"/>
    <w:rsid w:val="00F13418"/>
    <w:rsid w:val="00F13525"/>
    <w:rsid w:val="00F157CA"/>
    <w:rsid w:val="00F534D4"/>
    <w:rsid w:val="00F65D42"/>
    <w:rsid w:val="00F73C30"/>
    <w:rsid w:val="00F76CDE"/>
    <w:rsid w:val="00F806FF"/>
    <w:rsid w:val="00F940D0"/>
    <w:rsid w:val="00FB5718"/>
    <w:rsid w:val="00FC3E27"/>
    <w:rsid w:val="00FC4F9F"/>
    <w:rsid w:val="00FD1F1E"/>
    <w:rsid w:val="00FD3D0E"/>
    <w:rsid w:val="00FE2A34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476A138"/>
  <w15:docId w15:val="{320C40F7-105F-4833-BE94-951D35CC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790C"/>
    <w:rPr>
      <w:rFonts w:ascii="Times New Roman" w:eastAsia="Times New Roman" w:hAnsi="Times New Roman"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uiPriority w:val="99"/>
    <w:qFormat/>
    <w:rsid w:val="00FD3D0E"/>
    <w:pPr>
      <w:shd w:val="clear" w:color="auto" w:fill="2E74B5"/>
      <w:outlineLvl w:val="0"/>
    </w:pPr>
    <w:rPr>
      <w:rFonts w:ascii="Times New Roman Bold" w:hAnsi="Times New Roman Bold"/>
      <w:b/>
      <w:smallCaps/>
      <w:color w:val="FFFFFF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0199D"/>
    <w:pPr>
      <w:keepNext/>
      <w:shd w:val="clear" w:color="auto" w:fill="8496B0"/>
      <w:spacing w:before="240" w:after="60"/>
      <w:outlineLvl w:val="1"/>
    </w:pPr>
    <w:rPr>
      <w:rFonts w:eastAsia="MS Mincho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bCs/>
      <w:i/>
      <w:color w:val="000000"/>
      <w:szCs w:val="3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43251"/>
    <w:pPr>
      <w:keepNext/>
      <w:keepLines/>
      <w:spacing w:before="40"/>
      <w:outlineLvl w:val="5"/>
    </w:pPr>
    <w:rPr>
      <w:rFonts w:ascii="Calibri Light" w:hAnsi="Calibri Light"/>
      <w:color w:val="1F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link w:val="Heading1"/>
    <w:uiPriority w:val="99"/>
    <w:locked/>
    <w:rsid w:val="00FD3D0E"/>
    <w:rPr>
      <w:rFonts w:ascii="Times New Roman Bold" w:hAnsi="Times New Roman Bold" w:cs="Times New Roman"/>
      <w:b/>
      <w:smallCaps/>
      <w:color w:val="FFFFFF"/>
      <w:sz w:val="28"/>
      <w:szCs w:val="28"/>
      <w:shd w:val="clear" w:color="auto" w:fill="2E74B5"/>
    </w:rPr>
  </w:style>
  <w:style w:type="character" w:customStyle="1" w:styleId="Heading2Char">
    <w:name w:val="Heading 2 Char"/>
    <w:link w:val="Heading2"/>
    <w:uiPriority w:val="99"/>
    <w:locked/>
    <w:rsid w:val="0020199D"/>
    <w:rPr>
      <w:rFonts w:ascii="Times New Roman" w:eastAsia="MS Mincho" w:hAnsi="Times New Roman" w:cs="Arial"/>
      <w:b/>
      <w:bCs/>
      <w:i/>
      <w:iCs/>
      <w:sz w:val="28"/>
      <w:szCs w:val="28"/>
      <w:shd w:val="clear" w:color="auto" w:fill="8496B0"/>
      <w:lang w:val="ro-RO"/>
    </w:rPr>
  </w:style>
  <w:style w:type="character" w:customStyle="1" w:styleId="Heading3Char">
    <w:name w:val="Heading 3 Char"/>
    <w:link w:val="Heading3"/>
    <w:uiPriority w:val="99"/>
    <w:locked/>
    <w:rsid w:val="00D43251"/>
    <w:rPr>
      <w:rFonts w:ascii="Times New Roman" w:hAnsi="Times New Roman" w:cs="Times New Roman"/>
      <w:bCs/>
      <w:i/>
      <w:color w:val="000000"/>
      <w:sz w:val="32"/>
      <w:szCs w:val="32"/>
    </w:rPr>
  </w:style>
  <w:style w:type="character" w:customStyle="1" w:styleId="Heading6Char">
    <w:name w:val="Heading 6 Char"/>
    <w:link w:val="Heading6"/>
    <w:uiPriority w:val="99"/>
    <w:semiHidden/>
    <w:locked/>
    <w:rsid w:val="00D43251"/>
    <w:rPr>
      <w:rFonts w:ascii="Calibri Light" w:hAnsi="Calibri Light" w:cs="Times New Roman"/>
      <w:color w:val="1F4D78"/>
      <w:sz w:val="24"/>
      <w:szCs w:val="24"/>
    </w:rPr>
  </w:style>
  <w:style w:type="character" w:styleId="Strong">
    <w:name w:val="Strong"/>
    <w:uiPriority w:val="99"/>
    <w:qFormat/>
    <w:rsid w:val="00D43251"/>
    <w:rPr>
      <w:rFonts w:cs="Times New Roman"/>
      <w:b/>
      <w:bCs/>
    </w:rPr>
  </w:style>
  <w:style w:type="paragraph" w:styleId="ListParagraph">
    <w:name w:val="List Paragraph"/>
    <w:aliases w:val="Normal bullet 2,List Paragraph1,Akapit z listą BS,Outlines a.b.c.,List_Paragraph,Multilevel para_II,Akapit z lista BS,List Paragraph compact,Paragraphe de liste 2,Reference list,Bullet list,Numbered List,1st level - Bullet List Paragraph"/>
    <w:basedOn w:val="Normal"/>
    <w:link w:val="ListParagraphChar"/>
    <w:uiPriority w:val="34"/>
    <w:qFormat/>
    <w:rsid w:val="00D43251"/>
    <w:pPr>
      <w:ind w:left="720"/>
      <w:contextualSpacing/>
    </w:pPr>
    <w:rPr>
      <w:lang w:val="en-US" w:eastAsia="ro-RO"/>
    </w:rPr>
  </w:style>
  <w:style w:type="paragraph" w:styleId="TOCHeading">
    <w:name w:val="TOC Heading"/>
    <w:basedOn w:val="Heading1"/>
    <w:next w:val="Normal"/>
    <w:uiPriority w:val="99"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="Calibri Light" w:hAnsi="Calibri Light"/>
      <w:b w:val="0"/>
      <w:bCs/>
      <w:color w:val="2E74B5"/>
      <w:szCs w:val="32"/>
    </w:rPr>
  </w:style>
  <w:style w:type="paragraph" w:styleId="TOC1">
    <w:name w:val="toc 1"/>
    <w:basedOn w:val="Normal"/>
    <w:next w:val="Normal"/>
    <w:autoRedefine/>
    <w:uiPriority w:val="99"/>
    <w:rsid w:val="002A0084"/>
    <w:pPr>
      <w:spacing w:after="120" w:line="276" w:lineRule="auto"/>
    </w:pPr>
    <w:rPr>
      <w:szCs w:val="22"/>
    </w:rPr>
  </w:style>
  <w:style w:type="paragraph" w:styleId="TOC2">
    <w:name w:val="toc 2"/>
    <w:basedOn w:val="Normal"/>
    <w:next w:val="Normal"/>
    <w:autoRedefine/>
    <w:uiPriority w:val="99"/>
    <w:rsid w:val="00331601"/>
    <w:pPr>
      <w:tabs>
        <w:tab w:val="right" w:leader="dot" w:pos="9016"/>
      </w:tabs>
      <w:spacing w:after="100"/>
      <w:ind w:left="238"/>
    </w:pPr>
    <w:rPr>
      <w:color w:val="000000"/>
      <w:shd w:val="clear" w:color="auto" w:fill="9CC2E5"/>
    </w:rPr>
  </w:style>
  <w:style w:type="paragraph" w:styleId="FootnoteText">
    <w:name w:val="footnote text"/>
    <w:aliases w:val="Podrozdział,Footnote Text Char Char,Fußnote,single space,FOOTNOTES,fn,stile 1,Footnote,Footnote1,Footnote2,Footnote3,Footnote4,Footnote5,Footnote6,Footnote7,Footnote8,Footnote9,Footnote10,Footnote11"/>
    <w:basedOn w:val="Normal"/>
    <w:link w:val="FootnoteTextChar2"/>
    <w:uiPriority w:val="99"/>
    <w:rsid w:val="0056790C"/>
    <w:rPr>
      <w:sz w:val="20"/>
      <w:szCs w:val="20"/>
      <w:lang w:val="en-US"/>
    </w:rPr>
  </w:style>
  <w:style w:type="character" w:customStyle="1" w:styleId="FootnoteTextChar">
    <w:name w:val="Footnote Text Char"/>
    <w:aliases w:val="Podrozdział Char,Footnote Text Char Char Char,Fußnote Char,single space Char,FOOTNOTES Char,fn Char,stile 1 Char,Footnote Char,Footnote1 Char,Footnote2 Char,Footnote3 Char,Footnote4 Char,Footnote5 Char,Footnote6 Char,Footnote7 Char"/>
    <w:uiPriority w:val="99"/>
    <w:semiHidden/>
    <w:rsid w:val="00A117A7"/>
    <w:rPr>
      <w:rFonts w:ascii="Times New Roman" w:eastAsia="Times New Roman" w:hAnsi="Times New Roman"/>
      <w:noProof/>
      <w:sz w:val="20"/>
      <w:szCs w:val="20"/>
      <w:lang w:val="ro-RO"/>
    </w:rPr>
  </w:style>
  <w:style w:type="character" w:customStyle="1" w:styleId="FootnoteTextChar2">
    <w:name w:val="Footnote Text Char2"/>
    <w:aliases w:val="Podrozdział Char1,Footnote Text Char Char Char1,Fußnote Char1,single space Char1,FOOTNOTES Char1,fn Char1,stile 1 Char1,Footnote Char1,Footnote1 Char1,Footnote2 Char1,Footnote3 Char1,Footnote4 Char1,Footnote5 Char2,Footnote6 Char1"/>
    <w:link w:val="FootnoteText"/>
    <w:uiPriority w:val="99"/>
    <w:locked/>
    <w:rsid w:val="0056790C"/>
    <w:rPr>
      <w:rFonts w:ascii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,Akapit z listą BS Char,Outlines a.b.c. Char,List_Paragraph Char,Multilevel para_II Char,Akapit z lista BS Char,List Paragraph compact Char,Paragraphe de liste 2 Char,Reference list Char"/>
    <w:link w:val="ListParagraph"/>
    <w:uiPriority w:val="34"/>
    <w:qFormat/>
    <w:locked/>
    <w:rsid w:val="0056790C"/>
    <w:rPr>
      <w:rFonts w:ascii="Times New Roman" w:hAnsi="Times New Roman"/>
      <w:sz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uiPriority w:val="99"/>
    <w:locked/>
    <w:rsid w:val="0056790C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56790C"/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Char"/>
    <w:basedOn w:val="Normal"/>
    <w:link w:val="Head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Char Char"/>
    <w:link w:val="Head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uiPriority w:val="99"/>
    <w:semiHidden/>
    <w:rsid w:val="00746A9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46A9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746A9C"/>
    <w:rPr>
      <w:rFonts w:ascii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46A9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746A9C"/>
    <w:rPr>
      <w:rFonts w:ascii="Times New Roman" w:hAnsi="Times New Roman" w:cs="Times New Roman"/>
      <w:b/>
      <w:bCs/>
      <w:noProof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rsid w:val="00746A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746A9C"/>
    <w:rPr>
      <w:rFonts w:ascii="Segoe UI" w:hAnsi="Segoe UI" w:cs="Segoe UI"/>
      <w:noProof/>
      <w:sz w:val="18"/>
      <w:szCs w:val="18"/>
      <w:lang w:val="ro-RO"/>
    </w:rPr>
  </w:style>
  <w:style w:type="character" w:customStyle="1" w:styleId="FootnoteTextChar1">
    <w:name w:val="Footnote Text Char1"/>
    <w:aliases w:val="Podrozdział Char2,Footnote Text Char Char Char2,Fußnote Char2,single space Char2,footnote text Char,FOOTNOTES Char2,fn Char2,stile 1 Char2,Footnote Char2,Footnote1 Char2,Footnote2 Char2,Footnote3 Char2,Footnote4 Char2,Footnote5 Char1"/>
    <w:uiPriority w:val="99"/>
    <w:rsid w:val="00BE4806"/>
    <w:rPr>
      <w:rFonts w:ascii="Times New Roman" w:hAnsi="Times New Roman"/>
      <w:sz w:val="20"/>
      <w:lang w:val="en-GB" w:eastAsia="ar-SA"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rsid w:val="00BE4806"/>
    <w:pPr>
      <w:spacing w:after="160" w:line="240" w:lineRule="exact"/>
    </w:pPr>
    <w:rPr>
      <w:rFonts w:ascii="Calibri" w:eastAsia="Calibri" w:hAnsi="Calibri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uiPriority w:val="99"/>
    <w:rsid w:val="00FF7A15"/>
    <w:pPr>
      <w:jc w:val="both"/>
    </w:pPr>
    <w:rPr>
      <w:b/>
      <w:bCs/>
      <w:lang w:val="it-IT"/>
    </w:rPr>
  </w:style>
  <w:style w:type="character" w:styleId="Hyperlink">
    <w:name w:val="Hyperlink"/>
    <w:uiPriority w:val="99"/>
    <w:semiHidden/>
    <w:unhideWhenUsed/>
    <w:rsid w:val="005953C0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5953C0"/>
    <w:rPr>
      <w:color w:val="800080"/>
      <w:u w:val="single"/>
    </w:rPr>
  </w:style>
  <w:style w:type="paragraph" w:customStyle="1" w:styleId="font0">
    <w:name w:val="font0"/>
    <w:basedOn w:val="Normal"/>
    <w:rsid w:val="005953C0"/>
    <w:pPr>
      <w:spacing w:before="100" w:beforeAutospacing="1" w:after="100" w:afterAutospacing="1"/>
    </w:pPr>
    <w:rPr>
      <w:rFonts w:ascii="Calibri" w:hAnsi="Calibri"/>
      <w:color w:val="000000"/>
      <w:sz w:val="22"/>
      <w:szCs w:val="22"/>
      <w:lang w:val="en-US"/>
    </w:rPr>
  </w:style>
  <w:style w:type="paragraph" w:customStyle="1" w:styleId="font5">
    <w:name w:val="font5"/>
    <w:basedOn w:val="Normal"/>
    <w:rsid w:val="005953C0"/>
    <w:pPr>
      <w:spacing w:before="100" w:beforeAutospacing="1" w:after="100" w:afterAutospacing="1"/>
    </w:pPr>
    <w:rPr>
      <w:rFonts w:ascii="Calibri" w:hAnsi="Calibri"/>
      <w:color w:val="7030A0"/>
      <w:sz w:val="22"/>
      <w:szCs w:val="22"/>
      <w:lang w:val="en-US"/>
    </w:rPr>
  </w:style>
  <w:style w:type="paragraph" w:customStyle="1" w:styleId="font6">
    <w:name w:val="font6"/>
    <w:basedOn w:val="Normal"/>
    <w:rsid w:val="005953C0"/>
    <w:pPr>
      <w:spacing w:before="100" w:beforeAutospacing="1" w:after="100" w:afterAutospacing="1"/>
    </w:pPr>
    <w:rPr>
      <w:rFonts w:ascii="Calibri" w:hAnsi="Calibri"/>
      <w:color w:val="FF0000"/>
      <w:sz w:val="22"/>
      <w:szCs w:val="22"/>
      <w:lang w:val="en-US"/>
    </w:rPr>
  </w:style>
  <w:style w:type="paragraph" w:customStyle="1" w:styleId="font7">
    <w:name w:val="font7"/>
    <w:basedOn w:val="Normal"/>
    <w:rsid w:val="005953C0"/>
    <w:pPr>
      <w:spacing w:before="100" w:beforeAutospacing="1" w:after="100" w:afterAutospacing="1"/>
    </w:pPr>
    <w:rPr>
      <w:rFonts w:ascii="Calibri" w:hAnsi="Calibri"/>
      <w:sz w:val="22"/>
      <w:szCs w:val="22"/>
      <w:lang w:val="en-US"/>
    </w:rPr>
  </w:style>
  <w:style w:type="paragraph" w:customStyle="1" w:styleId="xl63">
    <w:name w:val="xl63"/>
    <w:basedOn w:val="Normal"/>
    <w:rsid w:val="005953C0"/>
    <w:pPr>
      <w:spacing w:before="100" w:beforeAutospacing="1" w:after="100" w:afterAutospacing="1"/>
    </w:pPr>
    <w:rPr>
      <w:lang w:val="en-US"/>
    </w:rPr>
  </w:style>
  <w:style w:type="paragraph" w:customStyle="1" w:styleId="xl64">
    <w:name w:val="xl64"/>
    <w:basedOn w:val="Normal"/>
    <w:rsid w:val="005953C0"/>
    <w:pPr>
      <w:spacing w:before="100" w:beforeAutospacing="1" w:after="100" w:afterAutospacing="1"/>
      <w:jc w:val="center"/>
      <w:textAlignment w:val="center"/>
    </w:pPr>
    <w:rPr>
      <w:lang w:val="en-US"/>
    </w:rPr>
  </w:style>
  <w:style w:type="paragraph" w:customStyle="1" w:styleId="xl65">
    <w:name w:val="xl6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  <w:rPr>
      <w:lang w:val="en-US"/>
    </w:rPr>
  </w:style>
  <w:style w:type="paragraph" w:customStyle="1" w:styleId="xl66">
    <w:name w:val="xl66"/>
    <w:basedOn w:val="Normal"/>
    <w:rsid w:val="005953C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lang w:val="en-US"/>
    </w:rPr>
  </w:style>
  <w:style w:type="paragraph" w:customStyle="1" w:styleId="xl67">
    <w:name w:val="xl67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  <w:textAlignment w:val="center"/>
    </w:pPr>
    <w:rPr>
      <w:lang w:val="en-US"/>
    </w:rPr>
  </w:style>
  <w:style w:type="paragraph" w:customStyle="1" w:styleId="xl68">
    <w:name w:val="xl6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</w:pPr>
    <w:rPr>
      <w:lang w:val="en-US"/>
    </w:rPr>
  </w:style>
  <w:style w:type="paragraph" w:customStyle="1" w:styleId="xl69">
    <w:name w:val="xl69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lang w:val="en-US"/>
    </w:rPr>
  </w:style>
  <w:style w:type="paragraph" w:customStyle="1" w:styleId="xl70">
    <w:name w:val="xl70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lang w:val="en-US"/>
    </w:rPr>
  </w:style>
  <w:style w:type="paragraph" w:customStyle="1" w:styleId="xl71">
    <w:name w:val="xl71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lang w:val="en-US"/>
    </w:rPr>
  </w:style>
  <w:style w:type="paragraph" w:customStyle="1" w:styleId="xl72">
    <w:name w:val="xl72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lang w:val="en-US"/>
    </w:rPr>
  </w:style>
  <w:style w:type="paragraph" w:customStyle="1" w:styleId="xl73">
    <w:name w:val="xl73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lang w:val="en-US"/>
    </w:rPr>
  </w:style>
  <w:style w:type="paragraph" w:customStyle="1" w:styleId="xl74">
    <w:name w:val="xl74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lang w:val="en-US"/>
    </w:rPr>
  </w:style>
  <w:style w:type="paragraph" w:customStyle="1" w:styleId="xl75">
    <w:name w:val="xl75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top"/>
    </w:pPr>
    <w:rPr>
      <w:lang w:val="en-US"/>
    </w:rPr>
  </w:style>
  <w:style w:type="paragraph" w:customStyle="1" w:styleId="xl76">
    <w:name w:val="xl76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lang w:val="en-US"/>
    </w:rPr>
  </w:style>
  <w:style w:type="paragraph" w:customStyle="1" w:styleId="xl77">
    <w:name w:val="xl77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top"/>
    </w:pPr>
    <w:rPr>
      <w:lang w:val="en-US"/>
    </w:rPr>
  </w:style>
  <w:style w:type="paragraph" w:customStyle="1" w:styleId="xl78">
    <w:name w:val="xl7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  <w:rPr>
      <w:lang w:val="en-US"/>
    </w:rPr>
  </w:style>
  <w:style w:type="paragraph" w:customStyle="1" w:styleId="xl79">
    <w:name w:val="xl79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</w:pPr>
    <w:rPr>
      <w:lang w:val="en-US"/>
    </w:rPr>
  </w:style>
  <w:style w:type="paragraph" w:customStyle="1" w:styleId="xl80">
    <w:name w:val="xl80"/>
    <w:basedOn w:val="Normal"/>
    <w:rsid w:val="005953C0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lang w:val="en-US"/>
    </w:rPr>
  </w:style>
  <w:style w:type="paragraph" w:customStyle="1" w:styleId="xl81">
    <w:name w:val="xl81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  <w:textAlignment w:val="center"/>
    </w:pPr>
    <w:rPr>
      <w:lang w:val="en-US"/>
    </w:rPr>
  </w:style>
  <w:style w:type="paragraph" w:customStyle="1" w:styleId="xl82">
    <w:name w:val="xl82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</w:pPr>
    <w:rPr>
      <w:lang w:val="en-US"/>
    </w:rPr>
  </w:style>
  <w:style w:type="paragraph" w:customStyle="1" w:styleId="xl83">
    <w:name w:val="xl83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lang w:val="en-US"/>
    </w:rPr>
  </w:style>
  <w:style w:type="paragraph" w:customStyle="1" w:styleId="xl84">
    <w:name w:val="xl84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en-US"/>
    </w:rPr>
  </w:style>
  <w:style w:type="paragraph" w:customStyle="1" w:styleId="xl85">
    <w:name w:val="xl85"/>
    <w:basedOn w:val="Normal"/>
    <w:rsid w:val="005953C0"/>
    <w:pPr>
      <w:shd w:val="clear" w:color="000000" w:fill="FFFFFF"/>
      <w:spacing w:before="100" w:beforeAutospacing="1" w:after="100" w:afterAutospacing="1"/>
    </w:pPr>
    <w:rPr>
      <w:lang w:val="en-US"/>
    </w:rPr>
  </w:style>
  <w:style w:type="paragraph" w:customStyle="1" w:styleId="xl86">
    <w:name w:val="xl86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lang w:val="en-US"/>
    </w:rPr>
  </w:style>
  <w:style w:type="paragraph" w:customStyle="1" w:styleId="xl87">
    <w:name w:val="xl87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lang w:val="en-US"/>
    </w:rPr>
  </w:style>
  <w:style w:type="paragraph" w:customStyle="1" w:styleId="xl88">
    <w:name w:val="xl8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lang w:val="en-US"/>
    </w:rPr>
  </w:style>
  <w:style w:type="paragraph" w:customStyle="1" w:styleId="xl89">
    <w:name w:val="xl8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lang w:val="en-US"/>
    </w:rPr>
  </w:style>
  <w:style w:type="paragraph" w:customStyle="1" w:styleId="xl90">
    <w:name w:val="xl90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lang w:val="en-US"/>
    </w:rPr>
  </w:style>
  <w:style w:type="paragraph" w:customStyle="1" w:styleId="xl91">
    <w:name w:val="xl91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lang w:val="en-US"/>
    </w:rPr>
  </w:style>
  <w:style w:type="paragraph" w:customStyle="1" w:styleId="xl92">
    <w:name w:val="xl92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lang w:val="en-US"/>
    </w:rPr>
  </w:style>
  <w:style w:type="paragraph" w:customStyle="1" w:styleId="xl93">
    <w:name w:val="xl93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center"/>
      <w:textAlignment w:val="center"/>
    </w:pPr>
    <w:rPr>
      <w:lang w:val="en-US"/>
    </w:rPr>
  </w:style>
  <w:style w:type="paragraph" w:customStyle="1" w:styleId="xl94">
    <w:name w:val="xl94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center"/>
    </w:pPr>
    <w:rPr>
      <w:lang w:val="en-US"/>
    </w:rPr>
  </w:style>
  <w:style w:type="paragraph" w:customStyle="1" w:styleId="xl95">
    <w:name w:val="xl9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center"/>
    </w:pPr>
    <w:rPr>
      <w:lang w:val="en-US"/>
    </w:rPr>
  </w:style>
  <w:style w:type="paragraph" w:customStyle="1" w:styleId="xl96">
    <w:name w:val="xl96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top"/>
    </w:pPr>
    <w:rPr>
      <w:lang w:val="en-US"/>
    </w:rPr>
  </w:style>
  <w:style w:type="paragraph" w:customStyle="1" w:styleId="xl97">
    <w:name w:val="xl97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top"/>
    </w:pPr>
    <w:rPr>
      <w:lang w:val="en-US"/>
    </w:rPr>
  </w:style>
  <w:style w:type="paragraph" w:customStyle="1" w:styleId="xl98">
    <w:name w:val="xl9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lang w:val="en-US"/>
    </w:rPr>
  </w:style>
  <w:style w:type="paragraph" w:customStyle="1" w:styleId="xl99">
    <w:name w:val="xl99"/>
    <w:basedOn w:val="Normal"/>
    <w:rsid w:val="005953C0"/>
    <w:pPr>
      <w:pBdr>
        <w:top w:val="single" w:sz="4" w:space="0" w:color="auto"/>
        <w:bottom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lang w:val="en-US"/>
    </w:rPr>
  </w:style>
  <w:style w:type="paragraph" w:customStyle="1" w:styleId="xl100">
    <w:name w:val="xl100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lang w:val="en-US"/>
    </w:rPr>
  </w:style>
  <w:style w:type="paragraph" w:customStyle="1" w:styleId="xl101">
    <w:name w:val="xl101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lang w:val="en-US"/>
    </w:rPr>
  </w:style>
  <w:style w:type="paragraph" w:customStyle="1" w:styleId="xl102">
    <w:name w:val="xl102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lang w:val="en-US"/>
    </w:rPr>
  </w:style>
  <w:style w:type="paragraph" w:customStyle="1" w:styleId="xl103">
    <w:name w:val="xl103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lang w:val="en-US"/>
    </w:rPr>
  </w:style>
  <w:style w:type="paragraph" w:customStyle="1" w:styleId="xl104">
    <w:name w:val="xl104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lang w:val="en-US"/>
    </w:rPr>
  </w:style>
  <w:style w:type="paragraph" w:customStyle="1" w:styleId="xl105">
    <w:name w:val="xl10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lang w:val="en-US"/>
    </w:rPr>
  </w:style>
  <w:style w:type="paragraph" w:customStyle="1" w:styleId="xl106">
    <w:name w:val="xl106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lang w:val="en-US"/>
    </w:rPr>
  </w:style>
  <w:style w:type="paragraph" w:customStyle="1" w:styleId="xl107">
    <w:name w:val="xl107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lang w:val="en-US"/>
    </w:rPr>
  </w:style>
  <w:style w:type="paragraph" w:customStyle="1" w:styleId="xl108">
    <w:name w:val="xl108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lang w:val="en-US"/>
    </w:rPr>
  </w:style>
  <w:style w:type="paragraph" w:customStyle="1" w:styleId="xl109">
    <w:name w:val="xl10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lang w:val="en-US"/>
    </w:rPr>
  </w:style>
  <w:style w:type="paragraph" w:customStyle="1" w:styleId="xl110">
    <w:name w:val="xl110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textAlignment w:val="center"/>
    </w:pPr>
    <w:rPr>
      <w:lang w:val="en-US"/>
    </w:rPr>
  </w:style>
  <w:style w:type="paragraph" w:customStyle="1" w:styleId="xl111">
    <w:name w:val="xl111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lang w:val="en-US"/>
    </w:rPr>
  </w:style>
  <w:style w:type="paragraph" w:customStyle="1" w:styleId="xl112">
    <w:name w:val="xl112"/>
    <w:basedOn w:val="Normal"/>
    <w:rsid w:val="005953C0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lang w:val="en-US"/>
    </w:rPr>
  </w:style>
  <w:style w:type="paragraph" w:customStyle="1" w:styleId="xl113">
    <w:name w:val="xl113"/>
    <w:basedOn w:val="Normal"/>
    <w:rsid w:val="005953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lang w:val="en-US"/>
    </w:rPr>
  </w:style>
  <w:style w:type="paragraph" w:customStyle="1" w:styleId="xl114">
    <w:name w:val="xl114"/>
    <w:basedOn w:val="Normal"/>
    <w:rsid w:val="005953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lang w:val="en-US"/>
    </w:rPr>
  </w:style>
  <w:style w:type="paragraph" w:customStyle="1" w:styleId="xl115">
    <w:name w:val="xl115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lang w:val="en-US"/>
    </w:rPr>
  </w:style>
  <w:style w:type="paragraph" w:customStyle="1" w:styleId="xl116">
    <w:name w:val="xl116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lang w:val="en-US"/>
    </w:rPr>
  </w:style>
  <w:style w:type="paragraph" w:customStyle="1" w:styleId="xl117">
    <w:name w:val="xl117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top"/>
    </w:pPr>
    <w:rPr>
      <w:lang w:val="en-US"/>
    </w:rPr>
  </w:style>
  <w:style w:type="paragraph" w:customStyle="1" w:styleId="xl118">
    <w:name w:val="xl118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top"/>
    </w:pPr>
    <w:rPr>
      <w:lang w:val="en-US"/>
    </w:rPr>
  </w:style>
  <w:style w:type="paragraph" w:customStyle="1" w:styleId="xl119">
    <w:name w:val="xl11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lang w:val="en-US"/>
    </w:rPr>
  </w:style>
  <w:style w:type="character" w:customStyle="1" w:styleId="spar">
    <w:name w:val="s_par"/>
    <w:basedOn w:val="DefaultParagraphFont"/>
    <w:rsid w:val="00D37D0D"/>
  </w:style>
  <w:style w:type="character" w:customStyle="1" w:styleId="slit">
    <w:name w:val="s_lit"/>
    <w:basedOn w:val="DefaultParagraphFont"/>
    <w:rsid w:val="00D37D0D"/>
  </w:style>
  <w:style w:type="character" w:customStyle="1" w:styleId="slitttl">
    <w:name w:val="s_lit_ttl"/>
    <w:basedOn w:val="DefaultParagraphFont"/>
    <w:rsid w:val="00D37D0D"/>
  </w:style>
  <w:style w:type="character" w:customStyle="1" w:styleId="slitbdy">
    <w:name w:val="s_lit_bdy"/>
    <w:basedOn w:val="DefaultParagraphFont"/>
    <w:rsid w:val="00D37D0D"/>
  </w:style>
  <w:style w:type="paragraph" w:customStyle="1" w:styleId="Default">
    <w:name w:val="Default"/>
    <w:rsid w:val="004F4C5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64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E4B8A3-07E1-4BD3-B5EF-D749E877D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845</TotalTime>
  <Pages>9</Pages>
  <Words>1526</Words>
  <Characters>8700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Delia Ionica</dc:creator>
  <cp:lastModifiedBy>Octavia Moldovan</cp:lastModifiedBy>
  <cp:revision>32</cp:revision>
  <cp:lastPrinted>2017-05-18T13:06:00Z</cp:lastPrinted>
  <dcterms:created xsi:type="dcterms:W3CDTF">2017-05-12T11:17:00Z</dcterms:created>
  <dcterms:modified xsi:type="dcterms:W3CDTF">2023-09-20T14:46:00Z</dcterms:modified>
</cp:coreProperties>
</file>